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807D2" w14:textId="77777777" w:rsidR="004750A7" w:rsidRPr="009A7C63" w:rsidRDefault="004750A7" w:rsidP="00E9017C">
      <w:pPr>
        <w:rPr>
          <w:rFonts w:asciiTheme="minorBidi" w:hAnsiTheme="minorBidi" w:cstheme="minorBidi"/>
        </w:rPr>
      </w:pPr>
    </w:p>
    <w:p w14:paraId="5400BA36" w14:textId="77777777" w:rsidR="00243735" w:rsidRPr="009A7C63" w:rsidRDefault="00243735" w:rsidP="00E9017C">
      <w:pPr>
        <w:pStyle w:val="3Policytitle"/>
        <w:rPr>
          <w:rFonts w:asciiTheme="minorBidi" w:hAnsiTheme="minorBidi" w:cstheme="minorBidi"/>
        </w:rPr>
      </w:pPr>
      <w:r w:rsidRPr="009A7C63">
        <w:rPr>
          <w:rFonts w:asciiTheme="minorBidi" w:hAnsiTheme="minorBidi" w:cstheme="minorBidi"/>
          <w:noProof/>
          <w:lang w:eastAsia="en-GB"/>
        </w:rPr>
        <w:drawing>
          <wp:anchor distT="0" distB="0" distL="114300" distR="114300" simplePos="0" relativeHeight="251658241" behindDoc="0" locked="0" layoutInCell="1" allowOverlap="1" wp14:anchorId="7CEC1F55" wp14:editId="097AEB8E">
            <wp:simplePos x="0" y="0"/>
            <wp:positionH relativeFrom="margin">
              <wp:posOffset>533400</wp:posOffset>
            </wp:positionH>
            <wp:positionV relativeFrom="paragraph">
              <wp:posOffset>330835</wp:posOffset>
            </wp:positionV>
            <wp:extent cx="5126990" cy="1227455"/>
            <wp:effectExtent l="0" t="0" r="0" b="0"/>
            <wp:wrapSquare wrapText="bothSides"/>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6990" cy="1227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F488ED" w14:textId="77777777" w:rsidR="00243735" w:rsidRPr="009A7C63" w:rsidRDefault="00243735" w:rsidP="00E9017C">
      <w:pPr>
        <w:pStyle w:val="3Policytitle"/>
        <w:rPr>
          <w:rFonts w:asciiTheme="minorBidi" w:hAnsiTheme="minorBidi" w:cstheme="minorBidi"/>
        </w:rPr>
      </w:pPr>
    </w:p>
    <w:p w14:paraId="5235C7BC" w14:textId="77777777" w:rsidR="00243735" w:rsidRPr="009A7C63" w:rsidRDefault="00243735" w:rsidP="00E9017C">
      <w:pPr>
        <w:pStyle w:val="3Policytitle"/>
        <w:rPr>
          <w:rFonts w:asciiTheme="minorBidi" w:hAnsiTheme="minorBidi" w:cstheme="minorBidi"/>
        </w:rPr>
      </w:pPr>
    </w:p>
    <w:p w14:paraId="743C56C1" w14:textId="77777777" w:rsidR="00243735" w:rsidRPr="009A7C63" w:rsidRDefault="00243735" w:rsidP="00E9017C">
      <w:pPr>
        <w:pStyle w:val="3Policytitle"/>
        <w:rPr>
          <w:rFonts w:asciiTheme="minorBidi" w:hAnsiTheme="minorBidi" w:cstheme="minorBidi"/>
        </w:rPr>
      </w:pPr>
    </w:p>
    <w:p w14:paraId="49D913B0" w14:textId="77777777" w:rsidR="00243735" w:rsidRPr="009A7C63" w:rsidRDefault="00243735" w:rsidP="00E9017C">
      <w:pPr>
        <w:pStyle w:val="3Policytitle"/>
        <w:rPr>
          <w:rFonts w:asciiTheme="minorBidi" w:hAnsiTheme="minorBidi" w:cstheme="minorBidi"/>
          <w:b w:val="0"/>
        </w:rPr>
      </w:pPr>
    </w:p>
    <w:p w14:paraId="277D23D7" w14:textId="624711E2" w:rsidR="00243735" w:rsidRPr="009A7C63" w:rsidRDefault="00243735" w:rsidP="00E9017C">
      <w:pPr>
        <w:jc w:val="center"/>
        <w:rPr>
          <w:rFonts w:asciiTheme="minorBidi" w:hAnsiTheme="minorBidi" w:cstheme="minorBidi"/>
          <w:b/>
          <w:color w:val="1F3864"/>
          <w:sz w:val="56"/>
        </w:rPr>
      </w:pPr>
      <w:r w:rsidRPr="009A7C63">
        <w:rPr>
          <w:rFonts w:asciiTheme="minorBidi" w:hAnsiTheme="minorBidi" w:cstheme="minorBidi"/>
          <w:b/>
          <w:color w:val="1F3864"/>
          <w:sz w:val="56"/>
        </w:rPr>
        <w:t>Early Career Teacher (ECT) Induction Policy</w:t>
      </w:r>
    </w:p>
    <w:p w14:paraId="2887879E" w14:textId="1926E4FE" w:rsidR="0062626B" w:rsidRPr="009A7C63" w:rsidRDefault="0062626B" w:rsidP="00E9017C">
      <w:pPr>
        <w:pStyle w:val="1bodycopy10pt"/>
        <w:rPr>
          <w:rFonts w:asciiTheme="minorBidi" w:hAnsiTheme="minorBidi" w:cstheme="minorBidi"/>
        </w:rPr>
      </w:pPr>
    </w:p>
    <w:p w14:paraId="042B9C53" w14:textId="1818CA89" w:rsidR="00E9017C" w:rsidRPr="009A7C63" w:rsidRDefault="00E9017C" w:rsidP="00E9017C">
      <w:pPr>
        <w:pStyle w:val="1bodycopy10pt"/>
        <w:rPr>
          <w:rFonts w:asciiTheme="minorBidi" w:hAnsiTheme="minorBidi" w:cstheme="minorBidi"/>
        </w:rPr>
      </w:pPr>
    </w:p>
    <w:p w14:paraId="0A1EADF5" w14:textId="56044EB8" w:rsidR="00E9017C" w:rsidRPr="009A7C63" w:rsidRDefault="00E9017C" w:rsidP="00E9017C">
      <w:pPr>
        <w:pStyle w:val="1bodycopy10pt"/>
        <w:rPr>
          <w:rFonts w:asciiTheme="minorBidi" w:hAnsiTheme="minorBidi" w:cstheme="minorBidi"/>
        </w:rPr>
      </w:pPr>
    </w:p>
    <w:p w14:paraId="2B6CD555" w14:textId="0940E55D" w:rsidR="00E9017C" w:rsidRPr="009A7C63" w:rsidRDefault="00E9017C" w:rsidP="00E9017C">
      <w:pPr>
        <w:pStyle w:val="1bodycopy10pt"/>
        <w:rPr>
          <w:rFonts w:asciiTheme="minorBidi" w:hAnsiTheme="minorBidi" w:cstheme="minorBidi"/>
        </w:rPr>
      </w:pPr>
    </w:p>
    <w:p w14:paraId="19ABDF34" w14:textId="77777777" w:rsidR="00E9017C" w:rsidRPr="009A7C63" w:rsidRDefault="00E9017C" w:rsidP="00E9017C">
      <w:pPr>
        <w:pStyle w:val="1bodycopy10pt"/>
        <w:rPr>
          <w:rFonts w:asciiTheme="minorBidi" w:hAnsiTheme="minorBidi" w:cstheme="minorBidi"/>
        </w:rPr>
      </w:pPr>
    </w:p>
    <w:p w14:paraId="726A8E6A" w14:textId="77777777" w:rsidR="0062626B" w:rsidRPr="009A7C63" w:rsidRDefault="0062626B" w:rsidP="00E9017C">
      <w:pPr>
        <w:pStyle w:val="1bodycopy10pt"/>
        <w:rPr>
          <w:rFonts w:asciiTheme="minorBidi" w:hAnsiTheme="minorBidi" w:cstheme="minorBidi"/>
        </w:rPr>
      </w:pPr>
    </w:p>
    <w:p w14:paraId="5E36A69B" w14:textId="3203C340" w:rsidR="00243735" w:rsidRPr="009A7C63" w:rsidRDefault="00694D42" w:rsidP="394D0781">
      <w:pPr>
        <w:rPr>
          <w:rFonts w:asciiTheme="minorBidi" w:hAnsiTheme="minorBidi" w:cstheme="minorBidi"/>
          <w:b/>
          <w:bCs/>
          <w:color w:val="1F4E79"/>
          <w:sz w:val="32"/>
          <w:szCs w:val="32"/>
        </w:rPr>
      </w:pPr>
      <w:r w:rsidRPr="009A7C63">
        <w:rPr>
          <w:rFonts w:asciiTheme="minorBidi" w:hAnsiTheme="minorBidi" w:cstheme="minorBidi"/>
          <w:b/>
          <w:bCs/>
          <w:color w:val="1F4E79" w:themeColor="accent1" w:themeShade="80"/>
          <w:sz w:val="32"/>
          <w:szCs w:val="32"/>
        </w:rPr>
        <w:t xml:space="preserve">Review Date: </w:t>
      </w:r>
      <w:r w:rsidR="66354129" w:rsidRPr="009A7C63">
        <w:rPr>
          <w:rFonts w:asciiTheme="minorBidi" w:hAnsiTheme="minorBidi" w:cstheme="minorBidi"/>
          <w:b/>
          <w:bCs/>
          <w:color w:val="1F4E79" w:themeColor="accent1" w:themeShade="80"/>
          <w:sz w:val="32"/>
          <w:szCs w:val="32"/>
        </w:rPr>
        <w:t>July</w:t>
      </w:r>
      <w:r w:rsidR="009F712A" w:rsidRPr="009A7C63">
        <w:rPr>
          <w:rFonts w:asciiTheme="minorBidi" w:hAnsiTheme="minorBidi" w:cstheme="minorBidi"/>
          <w:b/>
          <w:bCs/>
          <w:color w:val="1F4E79" w:themeColor="accent1" w:themeShade="80"/>
          <w:sz w:val="32"/>
          <w:szCs w:val="32"/>
        </w:rPr>
        <w:t xml:space="preserve"> 202</w:t>
      </w:r>
      <w:r w:rsidR="313738F4" w:rsidRPr="009A7C63">
        <w:rPr>
          <w:rFonts w:asciiTheme="minorBidi" w:hAnsiTheme="minorBidi" w:cstheme="minorBidi"/>
          <w:b/>
          <w:bCs/>
          <w:color w:val="1F4E79" w:themeColor="accent1" w:themeShade="80"/>
          <w:sz w:val="32"/>
          <w:szCs w:val="32"/>
        </w:rPr>
        <w:t>6</w:t>
      </w:r>
      <w:r w:rsidR="00243735" w:rsidRPr="009A7C63">
        <w:rPr>
          <w:rFonts w:asciiTheme="minorBidi" w:hAnsiTheme="minorBidi" w:cstheme="minorBidi"/>
          <w:b/>
          <w:bCs/>
          <w:color w:val="1F4E79" w:themeColor="accent1" w:themeShade="80"/>
          <w:sz w:val="32"/>
          <w:szCs w:val="32"/>
        </w:rPr>
        <w:t xml:space="preserve"> </w:t>
      </w:r>
    </w:p>
    <w:p w14:paraId="71A27028" w14:textId="5F6064FD" w:rsidR="00243735" w:rsidRPr="009A7C63" w:rsidRDefault="00694D42" w:rsidP="394D0781">
      <w:pPr>
        <w:rPr>
          <w:rFonts w:asciiTheme="minorBidi" w:hAnsiTheme="minorBidi" w:cstheme="minorBidi"/>
          <w:b/>
          <w:bCs/>
          <w:color w:val="1F4E79"/>
          <w:sz w:val="32"/>
          <w:szCs w:val="32"/>
        </w:rPr>
      </w:pPr>
      <w:r w:rsidRPr="009A7C63">
        <w:rPr>
          <w:rFonts w:asciiTheme="minorBidi" w:hAnsiTheme="minorBidi" w:cstheme="minorBidi"/>
          <w:b/>
          <w:bCs/>
          <w:color w:val="1F4E79" w:themeColor="accent1" w:themeShade="80"/>
          <w:sz w:val="32"/>
          <w:szCs w:val="32"/>
        </w:rPr>
        <w:t xml:space="preserve">Next Review Date: </w:t>
      </w:r>
      <w:r w:rsidR="5BD070E4" w:rsidRPr="009A7C63">
        <w:rPr>
          <w:rFonts w:asciiTheme="minorBidi" w:hAnsiTheme="minorBidi" w:cstheme="minorBidi"/>
          <w:b/>
          <w:bCs/>
          <w:color w:val="1F4E79" w:themeColor="accent1" w:themeShade="80"/>
          <w:sz w:val="32"/>
          <w:szCs w:val="32"/>
        </w:rPr>
        <w:t>July</w:t>
      </w:r>
      <w:r w:rsidR="009F712A" w:rsidRPr="009A7C63">
        <w:rPr>
          <w:rFonts w:asciiTheme="minorBidi" w:hAnsiTheme="minorBidi" w:cstheme="minorBidi"/>
          <w:b/>
          <w:bCs/>
          <w:color w:val="1F4E79" w:themeColor="accent1" w:themeShade="80"/>
          <w:sz w:val="32"/>
          <w:szCs w:val="32"/>
        </w:rPr>
        <w:t xml:space="preserve"> 202</w:t>
      </w:r>
      <w:r w:rsidR="6A38508C" w:rsidRPr="009A7C63">
        <w:rPr>
          <w:rFonts w:asciiTheme="minorBidi" w:hAnsiTheme="minorBidi" w:cstheme="minorBidi"/>
          <w:b/>
          <w:bCs/>
          <w:color w:val="1F4E79" w:themeColor="accent1" w:themeShade="80"/>
          <w:sz w:val="32"/>
          <w:szCs w:val="32"/>
        </w:rPr>
        <w:t>7</w:t>
      </w:r>
      <w:r w:rsidR="00243735" w:rsidRPr="009A7C63">
        <w:rPr>
          <w:rFonts w:asciiTheme="minorBidi" w:hAnsiTheme="minorBidi" w:cstheme="minorBidi"/>
          <w:b/>
          <w:bCs/>
          <w:color w:val="1F4E79" w:themeColor="accent1" w:themeShade="80"/>
          <w:sz w:val="32"/>
          <w:szCs w:val="32"/>
        </w:rPr>
        <w:t xml:space="preserve"> </w:t>
      </w:r>
    </w:p>
    <w:p w14:paraId="7FB5A54A" w14:textId="77777777" w:rsidR="00243735" w:rsidRPr="009A7C63" w:rsidRDefault="00243735" w:rsidP="00E9017C">
      <w:pPr>
        <w:rPr>
          <w:rFonts w:asciiTheme="minorBidi" w:hAnsiTheme="minorBidi" w:cstheme="minorBidi"/>
          <w:b/>
          <w:color w:val="1F4E79"/>
          <w:sz w:val="32"/>
        </w:rPr>
      </w:pPr>
      <w:r w:rsidRPr="009A7C63">
        <w:rPr>
          <w:rFonts w:asciiTheme="minorBidi" w:hAnsiTheme="minorBidi" w:cstheme="minorBidi"/>
          <w:b/>
          <w:color w:val="1F4E79"/>
          <w:sz w:val="32"/>
        </w:rPr>
        <w:t>Person in charge: CEO</w:t>
      </w:r>
    </w:p>
    <w:p w14:paraId="76930456" w14:textId="77777777" w:rsidR="00243735" w:rsidRPr="009A7C63" w:rsidRDefault="00243735" w:rsidP="00E9017C">
      <w:pPr>
        <w:rPr>
          <w:rFonts w:asciiTheme="minorBidi" w:hAnsiTheme="minorBidi" w:cstheme="minorBidi"/>
          <w:b/>
          <w:color w:val="1F4E79"/>
          <w:sz w:val="32"/>
        </w:rPr>
      </w:pPr>
      <w:r w:rsidRPr="009A7C63">
        <w:rPr>
          <w:rFonts w:asciiTheme="minorBidi" w:hAnsiTheme="minorBidi" w:cstheme="minorBidi"/>
          <w:b/>
          <w:color w:val="1F4E79"/>
          <w:sz w:val="32"/>
        </w:rPr>
        <w:t>Link Director:  Chair of Board</w:t>
      </w:r>
    </w:p>
    <w:p w14:paraId="011A4C36" w14:textId="77777777" w:rsidR="00243735" w:rsidRPr="009A7C63" w:rsidRDefault="00243735" w:rsidP="00E9017C">
      <w:pPr>
        <w:pStyle w:val="Heading2"/>
        <w:ind w:left="576" w:hanging="576"/>
        <w:rPr>
          <w:rFonts w:asciiTheme="minorBidi" w:hAnsiTheme="minorBidi" w:cstheme="minorBidi"/>
          <w:color w:val="1F4E79"/>
          <w:sz w:val="32"/>
          <w:lang w:val="en-GB"/>
        </w:rPr>
      </w:pPr>
    </w:p>
    <w:p w14:paraId="68EA558F" w14:textId="77777777" w:rsidR="00243735" w:rsidRPr="009A7C63" w:rsidRDefault="00243735" w:rsidP="00E9017C">
      <w:pPr>
        <w:pStyle w:val="Heading2"/>
        <w:ind w:left="576" w:hanging="576"/>
        <w:rPr>
          <w:rFonts w:asciiTheme="minorBidi" w:hAnsiTheme="minorBidi" w:cstheme="minorBidi"/>
          <w:color w:val="1F4E79"/>
          <w:sz w:val="32"/>
          <w:lang w:val="en-GB"/>
        </w:rPr>
      </w:pPr>
    </w:p>
    <w:p w14:paraId="00E133A8" w14:textId="77777777" w:rsidR="00243735" w:rsidRPr="009A7C63" w:rsidRDefault="00243735" w:rsidP="00E9017C">
      <w:pPr>
        <w:pStyle w:val="Heading2"/>
        <w:ind w:left="576" w:hanging="576"/>
        <w:rPr>
          <w:rFonts w:asciiTheme="minorBidi" w:hAnsiTheme="minorBidi" w:cstheme="minorBidi"/>
          <w:b w:val="0"/>
          <w:color w:val="1F4E79"/>
          <w:sz w:val="32"/>
          <w:lang w:val="en-GB"/>
        </w:rPr>
      </w:pPr>
      <w:bookmarkStart w:id="0" w:name="_Toc93306679"/>
      <w:r w:rsidRPr="009A7C63">
        <w:rPr>
          <w:rFonts w:asciiTheme="minorBidi" w:hAnsiTheme="minorBidi" w:cstheme="minorBidi"/>
          <w:color w:val="1F4E79"/>
          <w:sz w:val="32"/>
          <w:lang w:val="en-GB"/>
        </w:rPr>
        <w:t>Northern Lights Learning Trust</w:t>
      </w:r>
      <w:bookmarkEnd w:id="0"/>
    </w:p>
    <w:p w14:paraId="5A8777C4" w14:textId="77777777" w:rsidR="00243735" w:rsidRPr="009A7C63" w:rsidRDefault="00243735" w:rsidP="00E9017C">
      <w:pPr>
        <w:pStyle w:val="Heading2"/>
        <w:ind w:left="576" w:hanging="576"/>
        <w:rPr>
          <w:rFonts w:asciiTheme="minorBidi" w:hAnsiTheme="minorBidi" w:cstheme="minorBidi"/>
          <w:b w:val="0"/>
          <w:color w:val="1F4E79"/>
          <w:szCs w:val="24"/>
          <w:lang w:val="en-GB"/>
        </w:rPr>
      </w:pPr>
      <w:bookmarkStart w:id="1" w:name="_Toc93306680"/>
      <w:r w:rsidRPr="009A7C63">
        <w:rPr>
          <w:rFonts w:asciiTheme="minorBidi" w:hAnsiTheme="minorBidi" w:cstheme="minorBidi"/>
          <w:color w:val="1F4E79"/>
          <w:szCs w:val="24"/>
          <w:lang w:val="en-GB"/>
        </w:rPr>
        <w:t>Signed off by: Chair of Board</w:t>
      </w:r>
      <w:bookmarkEnd w:id="1"/>
    </w:p>
    <w:p w14:paraId="1A0A7BD7" w14:textId="62C66D40" w:rsidR="00243735" w:rsidRPr="009A7C63" w:rsidRDefault="00694D42" w:rsidP="394D0781">
      <w:pPr>
        <w:pStyle w:val="Heading2"/>
        <w:ind w:left="576" w:hanging="576"/>
        <w:rPr>
          <w:rFonts w:asciiTheme="minorBidi" w:hAnsiTheme="minorBidi" w:cstheme="minorBidi"/>
          <w:color w:val="1F4E79"/>
          <w:lang w:val="en-GB"/>
        </w:rPr>
      </w:pPr>
      <w:bookmarkStart w:id="2" w:name="_Toc93306681"/>
      <w:r w:rsidRPr="009A7C63">
        <w:rPr>
          <w:rFonts w:asciiTheme="minorBidi" w:hAnsiTheme="minorBidi" w:cstheme="minorBidi"/>
          <w:color w:val="1F4E79" w:themeColor="accent1" w:themeShade="80"/>
          <w:lang w:val="en-GB"/>
        </w:rPr>
        <w:t>Date from:</w:t>
      </w:r>
      <w:r w:rsidR="4033E034" w:rsidRPr="009A7C63">
        <w:rPr>
          <w:rFonts w:asciiTheme="minorBidi" w:hAnsiTheme="minorBidi" w:cstheme="minorBidi"/>
          <w:color w:val="1F4E79" w:themeColor="accent1" w:themeShade="80"/>
          <w:lang w:val="en-GB"/>
        </w:rPr>
        <w:t xml:space="preserve"> July 2026</w:t>
      </w:r>
      <w:bookmarkEnd w:id="2"/>
    </w:p>
    <w:p w14:paraId="1F3D99AF" w14:textId="743D9ABC" w:rsidR="00243735" w:rsidRPr="009A7C63" w:rsidRDefault="00694D42" w:rsidP="394D0781">
      <w:pPr>
        <w:pStyle w:val="Heading2"/>
        <w:ind w:left="576" w:hanging="576"/>
        <w:rPr>
          <w:rFonts w:asciiTheme="minorBidi" w:hAnsiTheme="minorBidi" w:cstheme="minorBidi"/>
          <w:color w:val="1F4E79"/>
          <w:lang w:val="en-GB"/>
        </w:rPr>
      </w:pPr>
      <w:bookmarkStart w:id="3" w:name="_Toc93306682"/>
      <w:r w:rsidRPr="009A7C63">
        <w:rPr>
          <w:rFonts w:asciiTheme="minorBidi" w:hAnsiTheme="minorBidi" w:cstheme="minorBidi"/>
          <w:color w:val="1F4E79" w:themeColor="accent1" w:themeShade="80"/>
          <w:lang w:val="en-GB"/>
        </w:rPr>
        <w:t xml:space="preserve">Review Date: </w:t>
      </w:r>
      <w:r w:rsidR="0D33D549" w:rsidRPr="009A7C63">
        <w:rPr>
          <w:rFonts w:asciiTheme="minorBidi" w:hAnsiTheme="minorBidi" w:cstheme="minorBidi"/>
          <w:color w:val="1F4E79" w:themeColor="accent1" w:themeShade="80"/>
          <w:lang w:val="en-GB"/>
        </w:rPr>
        <w:t>July 2027</w:t>
      </w:r>
      <w:bookmarkEnd w:id="3"/>
    </w:p>
    <w:p w14:paraId="193D995B" w14:textId="77777777" w:rsidR="00243735" w:rsidRPr="009A7C63" w:rsidRDefault="00243735" w:rsidP="00E9017C">
      <w:pPr>
        <w:rPr>
          <w:rFonts w:asciiTheme="minorBidi" w:hAnsiTheme="minorBidi" w:cstheme="minorBidi"/>
          <w:sz w:val="24"/>
        </w:rPr>
      </w:pPr>
    </w:p>
    <w:p w14:paraId="6B30F62C" w14:textId="77777777" w:rsidR="00243735" w:rsidRPr="00B825EE" w:rsidRDefault="00243735" w:rsidP="00E9017C">
      <w:pPr>
        <w:tabs>
          <w:tab w:val="left" w:pos="5060"/>
        </w:tabs>
        <w:ind w:right="-43"/>
        <w:jc w:val="both"/>
        <w:rPr>
          <w:rFonts w:asciiTheme="minorBidi" w:hAnsiTheme="minorBidi" w:cstheme="minorBidi"/>
          <w:b/>
          <w:sz w:val="22"/>
          <w:szCs w:val="22"/>
        </w:rPr>
      </w:pPr>
      <w:r w:rsidRPr="00B825EE">
        <w:rPr>
          <w:rFonts w:asciiTheme="minorBidi" w:hAnsiTheme="minorBidi" w:cstheme="minorBidi"/>
          <w:b/>
          <w:sz w:val="22"/>
          <w:szCs w:val="22"/>
        </w:rPr>
        <w:lastRenderedPageBreak/>
        <w:t>Pastoral Care/Spiritual Development</w:t>
      </w:r>
    </w:p>
    <w:p w14:paraId="5060E614" w14:textId="77777777" w:rsidR="00243735" w:rsidRPr="00B825EE" w:rsidRDefault="00243735" w:rsidP="00E9017C">
      <w:pPr>
        <w:ind w:right="-43"/>
        <w:jc w:val="both"/>
        <w:rPr>
          <w:rFonts w:asciiTheme="minorBidi" w:hAnsiTheme="minorBidi" w:cstheme="minorBidi"/>
          <w:b/>
          <w:sz w:val="22"/>
          <w:szCs w:val="22"/>
        </w:rPr>
      </w:pPr>
    </w:p>
    <w:p w14:paraId="30675CEA" w14:textId="77777777" w:rsidR="00243735" w:rsidRPr="00B825EE" w:rsidRDefault="00243735" w:rsidP="00E9017C">
      <w:pPr>
        <w:ind w:right="-43"/>
        <w:jc w:val="both"/>
        <w:rPr>
          <w:rFonts w:asciiTheme="minorBidi" w:hAnsiTheme="minorBidi" w:cstheme="minorBidi"/>
          <w:sz w:val="22"/>
          <w:szCs w:val="22"/>
        </w:rPr>
      </w:pPr>
      <w:r w:rsidRPr="00B825EE">
        <w:rPr>
          <w:rFonts w:asciiTheme="minorBidi" w:hAnsiTheme="minorBidi" w:cstheme="minorBidi"/>
          <w:sz w:val="22"/>
          <w:szCs w:val="22"/>
        </w:rPr>
        <w:t>The quality of relationships between all members of school staff and pupils, and the relationship with parents and carers is the area that is most commonly associated with the ethos of the schools in our Trust.  It is expressed in the terms of sharing and caring.  In the Church schools in our Trust, we follow the teachings of:</w:t>
      </w:r>
    </w:p>
    <w:p w14:paraId="08645A13" w14:textId="77777777" w:rsidR="00243735" w:rsidRPr="00B825EE" w:rsidRDefault="00243735" w:rsidP="00E9017C">
      <w:pPr>
        <w:ind w:right="-43"/>
        <w:jc w:val="both"/>
        <w:rPr>
          <w:rFonts w:asciiTheme="minorBidi" w:hAnsiTheme="minorBidi" w:cstheme="minorBidi"/>
          <w:sz w:val="22"/>
          <w:szCs w:val="22"/>
        </w:rPr>
      </w:pPr>
      <w:r w:rsidRPr="00B825EE">
        <w:rPr>
          <w:rFonts w:asciiTheme="minorBidi" w:hAnsiTheme="minorBidi" w:cstheme="minorBidi"/>
          <w:sz w:val="22"/>
          <w:szCs w:val="22"/>
        </w:rPr>
        <w:t xml:space="preserve"> </w:t>
      </w:r>
    </w:p>
    <w:p w14:paraId="0CE02EF2" w14:textId="77777777" w:rsidR="00243735" w:rsidRPr="00B825EE" w:rsidRDefault="00243735" w:rsidP="00E9017C">
      <w:pPr>
        <w:ind w:right="-43"/>
        <w:jc w:val="both"/>
        <w:rPr>
          <w:rFonts w:asciiTheme="minorBidi" w:hAnsiTheme="minorBidi" w:cstheme="minorBidi"/>
          <w:sz w:val="22"/>
          <w:szCs w:val="22"/>
        </w:rPr>
      </w:pPr>
      <w:r w:rsidRPr="00B825EE">
        <w:rPr>
          <w:rFonts w:asciiTheme="minorBidi" w:hAnsiTheme="minorBidi" w:cstheme="minorBidi"/>
          <w:sz w:val="22"/>
          <w:szCs w:val="22"/>
        </w:rPr>
        <w:t xml:space="preserve">     ‘Love your neighbour as yourself’ – Matthew 22:39. </w:t>
      </w:r>
    </w:p>
    <w:p w14:paraId="0F75BB8E" w14:textId="77777777" w:rsidR="00243735" w:rsidRPr="00B825EE" w:rsidRDefault="00243735" w:rsidP="00E9017C">
      <w:pPr>
        <w:ind w:right="-43"/>
        <w:jc w:val="both"/>
        <w:rPr>
          <w:rFonts w:asciiTheme="minorBidi" w:hAnsiTheme="minorBidi" w:cstheme="minorBidi"/>
          <w:sz w:val="22"/>
          <w:szCs w:val="22"/>
        </w:rPr>
      </w:pPr>
      <w:r w:rsidRPr="00B825EE">
        <w:rPr>
          <w:rFonts w:asciiTheme="minorBidi" w:hAnsiTheme="minorBidi" w:cstheme="minorBidi"/>
          <w:sz w:val="22"/>
          <w:szCs w:val="22"/>
        </w:rPr>
        <w:t xml:space="preserve">     ‘This is my commandment: love each other’ - John 15:17.  </w:t>
      </w:r>
    </w:p>
    <w:p w14:paraId="32A8EE8F" w14:textId="77777777" w:rsidR="00243735" w:rsidRPr="00B825EE" w:rsidRDefault="00243735" w:rsidP="00E9017C">
      <w:pPr>
        <w:ind w:right="-43"/>
        <w:jc w:val="both"/>
        <w:rPr>
          <w:rFonts w:asciiTheme="minorBidi" w:hAnsiTheme="minorBidi" w:cstheme="minorBidi"/>
          <w:sz w:val="22"/>
          <w:szCs w:val="22"/>
        </w:rPr>
      </w:pPr>
    </w:p>
    <w:p w14:paraId="15D4B1BA" w14:textId="77777777" w:rsidR="00243735" w:rsidRPr="00B825EE" w:rsidRDefault="00243735" w:rsidP="00E9017C">
      <w:pPr>
        <w:ind w:right="-43"/>
        <w:jc w:val="both"/>
        <w:rPr>
          <w:rFonts w:asciiTheme="minorBidi" w:hAnsiTheme="minorBidi" w:cstheme="minorBidi"/>
          <w:sz w:val="22"/>
          <w:szCs w:val="22"/>
        </w:rPr>
      </w:pPr>
      <w:r w:rsidRPr="00B825EE">
        <w:rPr>
          <w:rFonts w:asciiTheme="minorBidi" w:hAnsiTheme="minorBidi" w:cstheme="minorBidi"/>
          <w:sz w:val="22"/>
          <w:szCs w:val="22"/>
        </w:rPr>
        <w:t xml:space="preserve">In our schools we believe every pupil is an individual who is valued for who they are.  </w:t>
      </w:r>
    </w:p>
    <w:p w14:paraId="1BB2F4E1" w14:textId="77777777" w:rsidR="00243735" w:rsidRPr="00B825EE" w:rsidRDefault="00243735" w:rsidP="00E9017C">
      <w:pPr>
        <w:ind w:right="-43"/>
        <w:jc w:val="both"/>
        <w:rPr>
          <w:rFonts w:asciiTheme="minorBidi" w:hAnsiTheme="minorBidi" w:cstheme="minorBidi"/>
          <w:sz w:val="22"/>
          <w:szCs w:val="22"/>
        </w:rPr>
      </w:pPr>
      <w:r w:rsidRPr="00B825EE">
        <w:rPr>
          <w:rFonts w:asciiTheme="minorBidi" w:hAnsiTheme="minorBidi" w:cstheme="minorBidi"/>
          <w:sz w:val="22"/>
          <w:szCs w:val="22"/>
        </w:rPr>
        <w:t xml:space="preserve">We have a series of overlapping networks of relationships, which includes governors, staff, children, parents, church members, and members of the community which the school seeks to serve.  Our pastoral work will strive to meet the significant challenge to create and maintain such networks including in our Church schools in ways which reflect the Gospel.  Those who are in leadership roles, which includes all who have a particular responsibility, ensure that by their personal example they set the highest standards expected.  </w:t>
      </w:r>
    </w:p>
    <w:p w14:paraId="3B691A14" w14:textId="77777777" w:rsidR="00243735" w:rsidRPr="00B825EE" w:rsidRDefault="00243735" w:rsidP="00E9017C">
      <w:pPr>
        <w:ind w:right="-43"/>
        <w:jc w:val="both"/>
        <w:rPr>
          <w:rFonts w:asciiTheme="minorBidi" w:hAnsiTheme="minorBidi" w:cstheme="minorBidi"/>
          <w:sz w:val="22"/>
          <w:szCs w:val="22"/>
        </w:rPr>
      </w:pPr>
      <w:r w:rsidRPr="00B825EE">
        <w:rPr>
          <w:rFonts w:asciiTheme="minorBidi" w:hAnsiTheme="minorBidi" w:cstheme="minorBidi"/>
          <w:sz w:val="22"/>
          <w:szCs w:val="22"/>
        </w:rPr>
        <w:t>It is from this premise that both Christian and spiritual love will pervade all aspects of life at Northern Lights Learning Trust.  It will influence how we reward and teach discipline.  It will affect how we value work and the achievements of pupils and staff.  It will be seen in the way in which the school environments are created and cared for, in the way in which the needs of pupils, parents, and community are met, and in the way in which teaching and non-teaching staff work together effectively as a team.  Pastoral care pervades all aspects of school life and therefore will be reflected in the way the schools are organised and the policies are written and implemented.</w:t>
      </w:r>
    </w:p>
    <w:p w14:paraId="4A1A4FE6" w14:textId="77777777" w:rsidR="00243735" w:rsidRPr="009A7C63" w:rsidRDefault="00243735" w:rsidP="00E9017C">
      <w:pPr>
        <w:rPr>
          <w:rFonts w:asciiTheme="minorBidi" w:hAnsiTheme="minorBidi" w:cstheme="minorBidi"/>
          <w:b/>
          <w:sz w:val="24"/>
        </w:rPr>
      </w:pPr>
    </w:p>
    <w:p w14:paraId="6E781433" w14:textId="77777777" w:rsidR="00243735" w:rsidRPr="009A7C63" w:rsidRDefault="00243735" w:rsidP="00E9017C">
      <w:pPr>
        <w:rPr>
          <w:rFonts w:asciiTheme="minorBidi" w:hAnsiTheme="minorBidi" w:cstheme="minorBidi"/>
          <w:b/>
          <w:sz w:val="28"/>
          <w:szCs w:val="28"/>
        </w:rPr>
      </w:pPr>
    </w:p>
    <w:p w14:paraId="0FABED14" w14:textId="77777777" w:rsidR="00243735" w:rsidRPr="009A7C63" w:rsidRDefault="00243735" w:rsidP="00E9017C">
      <w:pPr>
        <w:rPr>
          <w:rFonts w:asciiTheme="minorBidi" w:hAnsiTheme="minorBidi" w:cstheme="minorBidi"/>
          <w:b/>
          <w:sz w:val="28"/>
          <w:szCs w:val="28"/>
        </w:rPr>
      </w:pPr>
    </w:p>
    <w:p w14:paraId="51B2D82E" w14:textId="719E8D21" w:rsidR="00243735" w:rsidRPr="009A7C63" w:rsidRDefault="00243735" w:rsidP="00E9017C">
      <w:pPr>
        <w:rPr>
          <w:rFonts w:asciiTheme="minorBidi" w:hAnsiTheme="minorBidi" w:cstheme="minorBidi"/>
          <w:b/>
          <w:sz w:val="28"/>
          <w:szCs w:val="28"/>
        </w:rPr>
      </w:pPr>
    </w:p>
    <w:p w14:paraId="6A991084" w14:textId="0D1B7697" w:rsidR="00E9017C" w:rsidRPr="009A7C63" w:rsidRDefault="00E9017C" w:rsidP="00E9017C">
      <w:pPr>
        <w:rPr>
          <w:rFonts w:asciiTheme="minorBidi" w:hAnsiTheme="minorBidi" w:cstheme="minorBidi"/>
          <w:b/>
          <w:sz w:val="28"/>
          <w:szCs w:val="28"/>
        </w:rPr>
      </w:pPr>
    </w:p>
    <w:p w14:paraId="71A14223" w14:textId="52733D43" w:rsidR="00E9017C" w:rsidRPr="009A7C63" w:rsidRDefault="00E9017C" w:rsidP="00E9017C">
      <w:pPr>
        <w:rPr>
          <w:rFonts w:asciiTheme="minorBidi" w:hAnsiTheme="minorBidi" w:cstheme="minorBidi"/>
          <w:b/>
          <w:sz w:val="28"/>
          <w:szCs w:val="28"/>
        </w:rPr>
      </w:pPr>
    </w:p>
    <w:p w14:paraId="2A02199E" w14:textId="2D9D99EB" w:rsidR="00E9017C" w:rsidRPr="009A7C63" w:rsidRDefault="00E9017C" w:rsidP="00E9017C">
      <w:pPr>
        <w:rPr>
          <w:rFonts w:asciiTheme="minorBidi" w:hAnsiTheme="minorBidi" w:cstheme="minorBidi"/>
          <w:b/>
          <w:sz w:val="28"/>
          <w:szCs w:val="28"/>
        </w:rPr>
      </w:pPr>
    </w:p>
    <w:p w14:paraId="122685D8" w14:textId="6AE96F28" w:rsidR="00E9017C" w:rsidRPr="009A7C63" w:rsidRDefault="00E9017C" w:rsidP="00E9017C">
      <w:pPr>
        <w:rPr>
          <w:rFonts w:asciiTheme="minorBidi" w:hAnsiTheme="minorBidi" w:cstheme="minorBidi"/>
          <w:b/>
          <w:sz w:val="28"/>
          <w:szCs w:val="28"/>
        </w:rPr>
      </w:pPr>
    </w:p>
    <w:p w14:paraId="185A3A82" w14:textId="58835322" w:rsidR="00E9017C" w:rsidRPr="009A7C63" w:rsidRDefault="00E9017C" w:rsidP="00E9017C">
      <w:pPr>
        <w:rPr>
          <w:rFonts w:asciiTheme="minorBidi" w:hAnsiTheme="minorBidi" w:cstheme="minorBidi"/>
          <w:b/>
          <w:sz w:val="28"/>
          <w:szCs w:val="28"/>
        </w:rPr>
      </w:pPr>
    </w:p>
    <w:p w14:paraId="41192B40" w14:textId="7D9CFF4D" w:rsidR="00E9017C" w:rsidRPr="009A7C63" w:rsidRDefault="00E9017C" w:rsidP="00E9017C">
      <w:pPr>
        <w:rPr>
          <w:rFonts w:asciiTheme="minorBidi" w:hAnsiTheme="minorBidi" w:cstheme="minorBidi"/>
          <w:b/>
          <w:sz w:val="28"/>
          <w:szCs w:val="28"/>
        </w:rPr>
      </w:pPr>
    </w:p>
    <w:p w14:paraId="0AFB3100" w14:textId="61938292" w:rsidR="00E9017C" w:rsidRPr="009A7C63" w:rsidRDefault="00E9017C" w:rsidP="00E9017C">
      <w:pPr>
        <w:rPr>
          <w:rFonts w:asciiTheme="minorBidi" w:hAnsiTheme="minorBidi" w:cstheme="minorBidi"/>
          <w:b/>
          <w:sz w:val="28"/>
          <w:szCs w:val="28"/>
        </w:rPr>
      </w:pPr>
    </w:p>
    <w:p w14:paraId="7305165E" w14:textId="77777777" w:rsidR="00E9017C" w:rsidRPr="009A7C63" w:rsidRDefault="00E9017C" w:rsidP="00E9017C">
      <w:pPr>
        <w:rPr>
          <w:rFonts w:asciiTheme="minorBidi" w:hAnsiTheme="minorBidi" w:cstheme="minorBidi"/>
          <w:b/>
          <w:sz w:val="28"/>
          <w:szCs w:val="28"/>
        </w:rPr>
      </w:pPr>
    </w:p>
    <w:p w14:paraId="551C343A" w14:textId="77777777" w:rsidR="00243735" w:rsidRDefault="00243735" w:rsidP="00E9017C">
      <w:pPr>
        <w:rPr>
          <w:rFonts w:asciiTheme="minorBidi" w:hAnsiTheme="minorBidi" w:cstheme="minorBidi"/>
          <w:b/>
          <w:sz w:val="28"/>
          <w:szCs w:val="28"/>
        </w:rPr>
      </w:pPr>
    </w:p>
    <w:p w14:paraId="16EC4DB9" w14:textId="77777777" w:rsidR="00A93262" w:rsidRPr="009A7C63" w:rsidRDefault="00A93262" w:rsidP="00E9017C">
      <w:pPr>
        <w:rPr>
          <w:rFonts w:asciiTheme="minorBidi" w:hAnsiTheme="minorBidi" w:cstheme="minorBidi"/>
          <w:b/>
          <w:sz w:val="28"/>
          <w:szCs w:val="28"/>
        </w:rPr>
      </w:pPr>
    </w:p>
    <w:p w14:paraId="360C74E8" w14:textId="77777777" w:rsidR="004F5669" w:rsidRPr="009A7C63" w:rsidRDefault="0072620F" w:rsidP="00E9017C">
      <w:pPr>
        <w:rPr>
          <w:rFonts w:asciiTheme="minorBidi" w:hAnsiTheme="minorBidi" w:cstheme="minorBidi"/>
          <w:b/>
          <w:sz w:val="28"/>
          <w:szCs w:val="28"/>
        </w:rPr>
      </w:pPr>
      <w:r w:rsidRPr="009A7C63">
        <w:rPr>
          <w:rFonts w:asciiTheme="minorBidi" w:hAnsiTheme="minorBidi" w:cstheme="minorBidi"/>
          <w:b/>
          <w:sz w:val="28"/>
          <w:szCs w:val="28"/>
        </w:rPr>
        <w:lastRenderedPageBreak/>
        <w:t>Contents</w:t>
      </w:r>
    </w:p>
    <w:p w14:paraId="16EDA7F9" w14:textId="77777777" w:rsidR="004F5669" w:rsidRPr="009A7C63" w:rsidRDefault="004F5669" w:rsidP="00E9017C">
      <w:pPr>
        <w:rPr>
          <w:rFonts w:asciiTheme="minorBidi" w:hAnsiTheme="minorBidi" w:cstheme="minorBidi"/>
          <w:b/>
          <w:sz w:val="28"/>
          <w:szCs w:val="28"/>
        </w:rPr>
      </w:pPr>
    </w:p>
    <w:p w14:paraId="3651BE12" w14:textId="77777777" w:rsidR="00243735" w:rsidRPr="009A7C63" w:rsidRDefault="004F5669" w:rsidP="00E9017C">
      <w:pPr>
        <w:pStyle w:val="TOC2"/>
        <w:tabs>
          <w:tab w:val="right" w:leader="dot" w:pos="9736"/>
        </w:tabs>
        <w:rPr>
          <w:rFonts w:asciiTheme="minorBidi" w:eastAsiaTheme="minorEastAsia" w:hAnsiTheme="minorBidi" w:cstheme="minorBidi"/>
          <w:noProof/>
          <w:sz w:val="22"/>
          <w:szCs w:val="22"/>
          <w:lang w:eastAsia="en-GB"/>
        </w:rPr>
      </w:pPr>
      <w:r w:rsidRPr="009A7C63">
        <w:rPr>
          <w:rFonts w:asciiTheme="minorBidi" w:hAnsiTheme="minorBidi" w:cstheme="minorBidi"/>
          <w:b/>
          <w:bCs/>
          <w:noProof/>
          <w:sz w:val="22"/>
        </w:rPr>
        <w:fldChar w:fldCharType="begin"/>
      </w:r>
      <w:r w:rsidRPr="009A7C63">
        <w:rPr>
          <w:rFonts w:asciiTheme="minorBidi" w:hAnsiTheme="minorBidi" w:cstheme="minorBidi"/>
          <w:b/>
          <w:bCs/>
          <w:noProof/>
          <w:sz w:val="22"/>
        </w:rPr>
        <w:instrText xml:space="preserve"> TOC \o "1-3" \h \z \u </w:instrText>
      </w:r>
      <w:r w:rsidRPr="009A7C63">
        <w:rPr>
          <w:rFonts w:asciiTheme="minorBidi" w:hAnsiTheme="minorBidi" w:cstheme="minorBidi"/>
          <w:b/>
          <w:bCs/>
          <w:noProof/>
          <w:sz w:val="22"/>
        </w:rPr>
        <w:fldChar w:fldCharType="separate"/>
      </w:r>
    </w:p>
    <w:p w14:paraId="78F57E5E" w14:textId="47F56B27" w:rsidR="00243735" w:rsidRPr="009A7C63" w:rsidRDefault="00243735" w:rsidP="00E9017C">
      <w:pPr>
        <w:pStyle w:val="TOC1"/>
        <w:rPr>
          <w:rFonts w:asciiTheme="minorBidi" w:eastAsiaTheme="minorEastAsia" w:hAnsiTheme="minorBidi" w:cstheme="minorBidi"/>
          <w:noProof/>
          <w:sz w:val="22"/>
          <w:szCs w:val="22"/>
          <w:lang w:eastAsia="en-GB"/>
        </w:rPr>
      </w:pPr>
      <w:hyperlink w:anchor="_Toc93306683" w:history="1">
        <w:r w:rsidRPr="009A7C63">
          <w:rPr>
            <w:rStyle w:val="Hyperlink"/>
            <w:rFonts w:asciiTheme="minorBidi" w:eastAsia="Arial" w:hAnsiTheme="minorBidi" w:cstheme="minorBidi"/>
            <w:noProof/>
            <w:lang w:eastAsia="en-GB"/>
          </w:rPr>
          <w:t>1. Aims</w:t>
        </w:r>
        <w:r w:rsidRPr="009A7C63">
          <w:rPr>
            <w:rFonts w:asciiTheme="minorBidi" w:hAnsiTheme="minorBidi" w:cstheme="minorBidi"/>
            <w:noProof/>
            <w:webHidden/>
          </w:rPr>
          <w:tab/>
        </w:r>
        <w:r w:rsidRPr="009A7C63">
          <w:rPr>
            <w:rFonts w:asciiTheme="minorBidi" w:hAnsiTheme="minorBidi" w:cstheme="minorBidi"/>
            <w:noProof/>
            <w:webHidden/>
          </w:rPr>
          <w:fldChar w:fldCharType="begin"/>
        </w:r>
        <w:r w:rsidRPr="009A7C63">
          <w:rPr>
            <w:rFonts w:asciiTheme="minorBidi" w:hAnsiTheme="minorBidi" w:cstheme="minorBidi"/>
            <w:noProof/>
            <w:webHidden/>
          </w:rPr>
          <w:instrText xml:space="preserve"> PAGEREF _Toc93306683 \h </w:instrText>
        </w:r>
        <w:r w:rsidRPr="009A7C63">
          <w:rPr>
            <w:rFonts w:asciiTheme="minorBidi" w:hAnsiTheme="minorBidi" w:cstheme="minorBidi"/>
            <w:noProof/>
            <w:webHidden/>
          </w:rPr>
        </w:r>
        <w:r w:rsidRPr="009A7C63">
          <w:rPr>
            <w:rFonts w:asciiTheme="minorBidi" w:hAnsiTheme="minorBidi" w:cstheme="minorBidi"/>
            <w:noProof/>
            <w:webHidden/>
          </w:rPr>
          <w:fldChar w:fldCharType="separate"/>
        </w:r>
        <w:r w:rsidR="00CB753F" w:rsidRPr="009A7C63">
          <w:rPr>
            <w:rFonts w:asciiTheme="minorBidi" w:hAnsiTheme="minorBidi" w:cstheme="minorBidi"/>
            <w:noProof/>
            <w:webHidden/>
          </w:rPr>
          <w:t>3</w:t>
        </w:r>
        <w:r w:rsidRPr="009A7C63">
          <w:rPr>
            <w:rFonts w:asciiTheme="minorBidi" w:hAnsiTheme="minorBidi" w:cstheme="minorBidi"/>
            <w:noProof/>
            <w:webHidden/>
          </w:rPr>
          <w:fldChar w:fldCharType="end"/>
        </w:r>
      </w:hyperlink>
    </w:p>
    <w:p w14:paraId="33A4A74E" w14:textId="7BB9DF96" w:rsidR="00243735" w:rsidRPr="009A7C63" w:rsidRDefault="009F712A" w:rsidP="00E9017C">
      <w:pPr>
        <w:pStyle w:val="TOC1"/>
        <w:rPr>
          <w:rFonts w:asciiTheme="minorBidi" w:eastAsiaTheme="minorEastAsia" w:hAnsiTheme="minorBidi" w:cstheme="minorBidi"/>
          <w:noProof/>
          <w:sz w:val="22"/>
          <w:szCs w:val="22"/>
          <w:lang w:eastAsia="en-GB"/>
        </w:rPr>
      </w:pPr>
      <w:hyperlink w:anchor="_Toc93306685" w:history="1">
        <w:r w:rsidRPr="009A7C63">
          <w:rPr>
            <w:rStyle w:val="Hyperlink"/>
            <w:rFonts w:asciiTheme="minorBidi" w:eastAsia="Arial" w:hAnsiTheme="minorBidi" w:cstheme="minorBidi"/>
            <w:noProof/>
            <w:lang w:eastAsia="en-GB"/>
          </w:rPr>
          <w:t>2.</w:t>
        </w:r>
        <w:r w:rsidR="00243735" w:rsidRPr="009A7C63">
          <w:rPr>
            <w:rStyle w:val="Hyperlink"/>
            <w:rFonts w:asciiTheme="minorBidi" w:eastAsia="Arial" w:hAnsiTheme="minorBidi" w:cstheme="minorBidi"/>
            <w:noProof/>
            <w:lang w:eastAsia="en-GB"/>
          </w:rPr>
          <w:t xml:space="preserve"> Legislation and statutory guidance</w:t>
        </w:r>
        <w:r w:rsidR="00243735" w:rsidRPr="009A7C63">
          <w:rPr>
            <w:rFonts w:asciiTheme="minorBidi" w:hAnsiTheme="minorBidi" w:cstheme="minorBidi"/>
            <w:noProof/>
            <w:webHidden/>
          </w:rPr>
          <w:tab/>
        </w:r>
        <w:r w:rsidR="00243735" w:rsidRPr="009A7C63">
          <w:rPr>
            <w:rFonts w:asciiTheme="minorBidi" w:hAnsiTheme="minorBidi" w:cstheme="minorBidi"/>
            <w:noProof/>
            <w:webHidden/>
          </w:rPr>
          <w:fldChar w:fldCharType="begin"/>
        </w:r>
        <w:r w:rsidR="00243735" w:rsidRPr="009A7C63">
          <w:rPr>
            <w:rFonts w:asciiTheme="minorBidi" w:hAnsiTheme="minorBidi" w:cstheme="minorBidi"/>
            <w:noProof/>
            <w:webHidden/>
          </w:rPr>
          <w:instrText xml:space="preserve"> PAGEREF _Toc93306685 \h </w:instrText>
        </w:r>
        <w:r w:rsidR="00243735" w:rsidRPr="009A7C63">
          <w:rPr>
            <w:rFonts w:asciiTheme="minorBidi" w:hAnsiTheme="minorBidi" w:cstheme="minorBidi"/>
            <w:noProof/>
            <w:webHidden/>
          </w:rPr>
        </w:r>
        <w:r w:rsidR="00243735" w:rsidRPr="009A7C63">
          <w:rPr>
            <w:rFonts w:asciiTheme="minorBidi" w:hAnsiTheme="minorBidi" w:cstheme="minorBidi"/>
            <w:noProof/>
            <w:webHidden/>
          </w:rPr>
          <w:fldChar w:fldCharType="separate"/>
        </w:r>
        <w:r w:rsidR="00CB753F" w:rsidRPr="009A7C63">
          <w:rPr>
            <w:rFonts w:asciiTheme="minorBidi" w:hAnsiTheme="minorBidi" w:cstheme="minorBidi"/>
            <w:noProof/>
            <w:webHidden/>
          </w:rPr>
          <w:t>3</w:t>
        </w:r>
        <w:r w:rsidR="00243735" w:rsidRPr="009A7C63">
          <w:rPr>
            <w:rFonts w:asciiTheme="minorBidi" w:hAnsiTheme="minorBidi" w:cstheme="minorBidi"/>
            <w:noProof/>
            <w:webHidden/>
          </w:rPr>
          <w:fldChar w:fldCharType="end"/>
        </w:r>
      </w:hyperlink>
    </w:p>
    <w:p w14:paraId="4EB3194D" w14:textId="799A7457" w:rsidR="00243735" w:rsidRPr="009A7C63" w:rsidRDefault="009F712A" w:rsidP="00E9017C">
      <w:pPr>
        <w:pStyle w:val="TOC1"/>
        <w:rPr>
          <w:rFonts w:asciiTheme="minorBidi" w:eastAsiaTheme="minorEastAsia" w:hAnsiTheme="minorBidi" w:cstheme="minorBidi"/>
          <w:noProof/>
          <w:sz w:val="22"/>
          <w:szCs w:val="22"/>
          <w:lang w:eastAsia="en-GB"/>
        </w:rPr>
      </w:pPr>
      <w:hyperlink w:anchor="_Toc93306686" w:history="1">
        <w:r w:rsidRPr="009A7C63">
          <w:rPr>
            <w:rStyle w:val="Hyperlink"/>
            <w:rFonts w:asciiTheme="minorBidi" w:eastAsia="Arial" w:hAnsiTheme="minorBidi" w:cstheme="minorBidi"/>
            <w:noProof/>
            <w:lang w:eastAsia="en-GB"/>
          </w:rPr>
          <w:t>3.</w:t>
        </w:r>
        <w:r w:rsidR="00243735" w:rsidRPr="009A7C63">
          <w:rPr>
            <w:rStyle w:val="Hyperlink"/>
            <w:rFonts w:asciiTheme="minorBidi" w:eastAsia="Arial" w:hAnsiTheme="minorBidi" w:cstheme="minorBidi"/>
            <w:noProof/>
            <w:lang w:eastAsia="en-GB"/>
          </w:rPr>
          <w:t xml:space="preserve"> The ECT induction programme</w:t>
        </w:r>
        <w:r w:rsidR="00243735" w:rsidRPr="009A7C63">
          <w:rPr>
            <w:rFonts w:asciiTheme="minorBidi" w:hAnsiTheme="minorBidi" w:cstheme="minorBidi"/>
            <w:noProof/>
            <w:webHidden/>
          </w:rPr>
          <w:tab/>
        </w:r>
        <w:r w:rsidR="00243735" w:rsidRPr="009A7C63">
          <w:rPr>
            <w:rFonts w:asciiTheme="minorBidi" w:hAnsiTheme="minorBidi" w:cstheme="minorBidi"/>
            <w:noProof/>
            <w:webHidden/>
          </w:rPr>
          <w:fldChar w:fldCharType="begin"/>
        </w:r>
        <w:r w:rsidR="00243735" w:rsidRPr="009A7C63">
          <w:rPr>
            <w:rFonts w:asciiTheme="minorBidi" w:hAnsiTheme="minorBidi" w:cstheme="minorBidi"/>
            <w:noProof/>
            <w:webHidden/>
          </w:rPr>
          <w:instrText xml:space="preserve"> PAGEREF _Toc93306686 \h </w:instrText>
        </w:r>
        <w:r w:rsidR="00243735" w:rsidRPr="009A7C63">
          <w:rPr>
            <w:rFonts w:asciiTheme="minorBidi" w:hAnsiTheme="minorBidi" w:cstheme="minorBidi"/>
            <w:noProof/>
            <w:webHidden/>
          </w:rPr>
        </w:r>
        <w:r w:rsidR="00243735" w:rsidRPr="009A7C63">
          <w:rPr>
            <w:rFonts w:asciiTheme="minorBidi" w:hAnsiTheme="minorBidi" w:cstheme="minorBidi"/>
            <w:noProof/>
            <w:webHidden/>
          </w:rPr>
          <w:fldChar w:fldCharType="separate"/>
        </w:r>
        <w:r w:rsidR="00CB753F" w:rsidRPr="009A7C63">
          <w:rPr>
            <w:rFonts w:asciiTheme="minorBidi" w:hAnsiTheme="minorBidi" w:cstheme="minorBidi"/>
            <w:noProof/>
            <w:webHidden/>
          </w:rPr>
          <w:t>3</w:t>
        </w:r>
        <w:r w:rsidR="00243735" w:rsidRPr="009A7C63">
          <w:rPr>
            <w:rFonts w:asciiTheme="minorBidi" w:hAnsiTheme="minorBidi" w:cstheme="minorBidi"/>
            <w:noProof/>
            <w:webHidden/>
          </w:rPr>
          <w:fldChar w:fldCharType="end"/>
        </w:r>
      </w:hyperlink>
    </w:p>
    <w:p w14:paraId="47DE8121" w14:textId="5E5ED5D7" w:rsidR="00243735" w:rsidRPr="009A7C63" w:rsidRDefault="009F712A" w:rsidP="00E9017C">
      <w:pPr>
        <w:pStyle w:val="TOC1"/>
        <w:rPr>
          <w:rFonts w:asciiTheme="minorBidi" w:eastAsiaTheme="minorEastAsia" w:hAnsiTheme="minorBidi" w:cstheme="minorBidi"/>
          <w:noProof/>
          <w:sz w:val="22"/>
          <w:szCs w:val="22"/>
          <w:lang w:eastAsia="en-GB"/>
        </w:rPr>
      </w:pPr>
      <w:hyperlink w:anchor="_Toc93306687" w:history="1">
        <w:r w:rsidRPr="009A7C63">
          <w:rPr>
            <w:rStyle w:val="Hyperlink"/>
            <w:rFonts w:asciiTheme="minorBidi" w:eastAsia="Arial" w:hAnsiTheme="minorBidi" w:cstheme="minorBidi"/>
            <w:noProof/>
            <w:lang w:eastAsia="en-GB"/>
          </w:rPr>
          <w:t>4.</w:t>
        </w:r>
        <w:r w:rsidR="00243735" w:rsidRPr="009A7C63">
          <w:rPr>
            <w:rStyle w:val="Hyperlink"/>
            <w:rFonts w:asciiTheme="minorBidi" w:eastAsia="Arial" w:hAnsiTheme="minorBidi" w:cstheme="minorBidi"/>
            <w:noProof/>
            <w:lang w:eastAsia="en-GB"/>
          </w:rPr>
          <w:t xml:space="preserve"> Roles and responsibilities</w:t>
        </w:r>
        <w:r w:rsidR="00243735" w:rsidRPr="009A7C63">
          <w:rPr>
            <w:rFonts w:asciiTheme="minorBidi" w:hAnsiTheme="minorBidi" w:cstheme="minorBidi"/>
            <w:noProof/>
            <w:webHidden/>
          </w:rPr>
          <w:tab/>
        </w:r>
        <w:r w:rsidR="00243735" w:rsidRPr="009A7C63">
          <w:rPr>
            <w:rFonts w:asciiTheme="minorBidi" w:hAnsiTheme="minorBidi" w:cstheme="minorBidi"/>
            <w:noProof/>
            <w:webHidden/>
          </w:rPr>
          <w:fldChar w:fldCharType="begin"/>
        </w:r>
        <w:r w:rsidR="00243735" w:rsidRPr="009A7C63">
          <w:rPr>
            <w:rFonts w:asciiTheme="minorBidi" w:hAnsiTheme="minorBidi" w:cstheme="minorBidi"/>
            <w:noProof/>
            <w:webHidden/>
          </w:rPr>
          <w:instrText xml:space="preserve"> PAGEREF _Toc93306687 \h </w:instrText>
        </w:r>
        <w:r w:rsidR="00243735" w:rsidRPr="009A7C63">
          <w:rPr>
            <w:rFonts w:asciiTheme="minorBidi" w:hAnsiTheme="minorBidi" w:cstheme="minorBidi"/>
            <w:noProof/>
            <w:webHidden/>
          </w:rPr>
        </w:r>
        <w:r w:rsidR="00243735" w:rsidRPr="009A7C63">
          <w:rPr>
            <w:rFonts w:asciiTheme="minorBidi" w:hAnsiTheme="minorBidi" w:cstheme="minorBidi"/>
            <w:noProof/>
            <w:webHidden/>
          </w:rPr>
          <w:fldChar w:fldCharType="separate"/>
        </w:r>
        <w:r w:rsidR="00CB753F" w:rsidRPr="009A7C63">
          <w:rPr>
            <w:rFonts w:asciiTheme="minorBidi" w:hAnsiTheme="minorBidi" w:cstheme="minorBidi"/>
            <w:noProof/>
            <w:webHidden/>
          </w:rPr>
          <w:t>6</w:t>
        </w:r>
        <w:r w:rsidR="00243735" w:rsidRPr="009A7C63">
          <w:rPr>
            <w:rFonts w:asciiTheme="minorBidi" w:hAnsiTheme="minorBidi" w:cstheme="minorBidi"/>
            <w:noProof/>
            <w:webHidden/>
          </w:rPr>
          <w:fldChar w:fldCharType="end"/>
        </w:r>
      </w:hyperlink>
    </w:p>
    <w:p w14:paraId="3E0CA6E1" w14:textId="32DD934D" w:rsidR="00243735" w:rsidRPr="009A7C63" w:rsidRDefault="009F712A" w:rsidP="00E9017C">
      <w:pPr>
        <w:pStyle w:val="TOC1"/>
        <w:rPr>
          <w:rFonts w:asciiTheme="minorBidi" w:eastAsiaTheme="minorEastAsia" w:hAnsiTheme="minorBidi" w:cstheme="minorBidi"/>
          <w:noProof/>
          <w:sz w:val="22"/>
          <w:szCs w:val="22"/>
          <w:lang w:eastAsia="en-GB"/>
        </w:rPr>
      </w:pPr>
      <w:hyperlink w:anchor="_Toc93306688" w:history="1">
        <w:r w:rsidRPr="009A7C63">
          <w:rPr>
            <w:rStyle w:val="Hyperlink"/>
            <w:rFonts w:asciiTheme="minorBidi" w:eastAsia="Arial" w:hAnsiTheme="minorBidi" w:cstheme="minorBidi"/>
            <w:noProof/>
            <w:lang w:eastAsia="en-GB"/>
          </w:rPr>
          <w:t>5.</w:t>
        </w:r>
        <w:r w:rsidR="00243735" w:rsidRPr="009A7C63">
          <w:rPr>
            <w:rStyle w:val="Hyperlink"/>
            <w:rFonts w:asciiTheme="minorBidi" w:eastAsia="Arial" w:hAnsiTheme="minorBidi" w:cstheme="minorBidi"/>
            <w:noProof/>
            <w:lang w:eastAsia="en-GB"/>
          </w:rPr>
          <w:t xml:space="preserve"> Monitoring arrangements</w:t>
        </w:r>
        <w:r w:rsidR="00243735" w:rsidRPr="009A7C63">
          <w:rPr>
            <w:rFonts w:asciiTheme="minorBidi" w:hAnsiTheme="minorBidi" w:cstheme="minorBidi"/>
            <w:noProof/>
            <w:webHidden/>
          </w:rPr>
          <w:tab/>
        </w:r>
        <w:r w:rsidR="00243735" w:rsidRPr="009A7C63">
          <w:rPr>
            <w:rFonts w:asciiTheme="minorBidi" w:hAnsiTheme="minorBidi" w:cstheme="minorBidi"/>
            <w:noProof/>
            <w:webHidden/>
          </w:rPr>
          <w:fldChar w:fldCharType="begin"/>
        </w:r>
        <w:r w:rsidR="00243735" w:rsidRPr="009A7C63">
          <w:rPr>
            <w:rFonts w:asciiTheme="minorBidi" w:hAnsiTheme="minorBidi" w:cstheme="minorBidi"/>
            <w:noProof/>
            <w:webHidden/>
          </w:rPr>
          <w:instrText xml:space="preserve"> PAGEREF _Toc93306688 \h </w:instrText>
        </w:r>
        <w:r w:rsidR="00243735" w:rsidRPr="009A7C63">
          <w:rPr>
            <w:rFonts w:asciiTheme="minorBidi" w:hAnsiTheme="minorBidi" w:cstheme="minorBidi"/>
            <w:noProof/>
            <w:webHidden/>
          </w:rPr>
        </w:r>
        <w:r w:rsidR="00243735" w:rsidRPr="009A7C63">
          <w:rPr>
            <w:rFonts w:asciiTheme="minorBidi" w:hAnsiTheme="minorBidi" w:cstheme="minorBidi"/>
            <w:noProof/>
            <w:webHidden/>
          </w:rPr>
          <w:fldChar w:fldCharType="separate"/>
        </w:r>
        <w:r w:rsidR="00CB753F" w:rsidRPr="009A7C63">
          <w:rPr>
            <w:rFonts w:asciiTheme="minorBidi" w:hAnsiTheme="minorBidi" w:cstheme="minorBidi"/>
            <w:noProof/>
            <w:webHidden/>
          </w:rPr>
          <w:t>8</w:t>
        </w:r>
        <w:r w:rsidR="00243735" w:rsidRPr="009A7C63">
          <w:rPr>
            <w:rFonts w:asciiTheme="minorBidi" w:hAnsiTheme="minorBidi" w:cstheme="minorBidi"/>
            <w:noProof/>
            <w:webHidden/>
          </w:rPr>
          <w:fldChar w:fldCharType="end"/>
        </w:r>
      </w:hyperlink>
    </w:p>
    <w:p w14:paraId="066AE20E" w14:textId="77777777" w:rsidR="004F5669" w:rsidRPr="009A7C63" w:rsidRDefault="004F5669" w:rsidP="00E9017C">
      <w:pPr>
        <w:rPr>
          <w:rFonts w:asciiTheme="minorBidi" w:hAnsiTheme="minorBidi" w:cstheme="minorBidi"/>
          <w:sz w:val="22"/>
        </w:rPr>
      </w:pPr>
      <w:r w:rsidRPr="009A7C63">
        <w:rPr>
          <w:rFonts w:asciiTheme="minorBidi" w:hAnsiTheme="minorBidi" w:cstheme="minorBidi"/>
          <w:b/>
          <w:bCs/>
          <w:noProof/>
          <w:sz w:val="22"/>
        </w:rPr>
        <w:fldChar w:fldCharType="end"/>
      </w:r>
    </w:p>
    <w:p w14:paraId="4D6EDE2B" w14:textId="77777777" w:rsidR="0072620F" w:rsidRPr="009A7C63" w:rsidRDefault="00243735" w:rsidP="00E9017C">
      <w:pPr>
        <w:pStyle w:val="1bodycopy10pt"/>
        <w:rPr>
          <w:rFonts w:asciiTheme="minorBidi" w:hAnsiTheme="minorBidi" w:cstheme="minorBidi"/>
          <w:noProof/>
          <w:szCs w:val="20"/>
        </w:rPr>
      </w:pPr>
      <w:r w:rsidRPr="009A7C63">
        <w:rPr>
          <w:rFonts w:asciiTheme="minorBidi" w:hAnsiTheme="minorBidi" w:cstheme="minorBidi"/>
          <w:noProof/>
          <w:lang w:eastAsia="en-GB"/>
        </w:rPr>
        <mc:AlternateContent>
          <mc:Choice Requires="wps">
            <w:drawing>
              <wp:anchor distT="4294967295" distB="4294967295" distL="114300" distR="114300" simplePos="0" relativeHeight="251658240" behindDoc="0" locked="0" layoutInCell="1" allowOverlap="1" wp14:anchorId="4BAB6659" wp14:editId="09825447">
                <wp:simplePos x="0" y="0"/>
                <wp:positionH relativeFrom="column">
                  <wp:posOffset>0</wp:posOffset>
                </wp:positionH>
                <wp:positionV relativeFrom="paragraph">
                  <wp:posOffset>-1</wp:posOffset>
                </wp:positionV>
                <wp:extent cx="6158865" cy="0"/>
                <wp:effectExtent l="0" t="0" r="1333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5"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16060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314E0278" w14:textId="77777777" w:rsidR="00F845DA" w:rsidRPr="009A7C63" w:rsidRDefault="00F845DA" w:rsidP="00E9017C">
      <w:pPr>
        <w:pStyle w:val="Heading1"/>
        <w:rPr>
          <w:rFonts w:asciiTheme="minorBidi" w:hAnsiTheme="minorBidi" w:cstheme="minorBidi"/>
          <w:color w:val="auto"/>
          <w:szCs w:val="28"/>
          <w:lang w:eastAsia="en-GB"/>
        </w:rPr>
      </w:pPr>
      <w:bookmarkStart w:id="4" w:name="_Toc25836416"/>
      <w:bookmarkStart w:id="5" w:name="_Toc93306683"/>
      <w:r w:rsidRPr="009A7C63">
        <w:rPr>
          <w:rFonts w:asciiTheme="minorBidi" w:eastAsia="Arial" w:hAnsiTheme="minorBidi" w:cstheme="minorBidi"/>
          <w:color w:val="auto"/>
          <w:szCs w:val="28"/>
          <w:lang w:eastAsia="en-GB"/>
        </w:rPr>
        <w:t>1. Aims</w:t>
      </w:r>
      <w:bookmarkEnd w:id="4"/>
      <w:bookmarkEnd w:id="5"/>
    </w:p>
    <w:p w14:paraId="18C1902F" w14:textId="77777777"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 xml:space="preserve">The </w:t>
      </w:r>
      <w:r w:rsidR="008864F2" w:rsidRPr="009A7C63">
        <w:rPr>
          <w:rFonts w:asciiTheme="minorBidi" w:hAnsiTheme="minorBidi" w:cstheme="minorBidi"/>
          <w:sz w:val="22"/>
          <w:lang w:eastAsia="en-GB"/>
        </w:rPr>
        <w:t>trust</w:t>
      </w:r>
      <w:r w:rsidRPr="009A7C63">
        <w:rPr>
          <w:rFonts w:asciiTheme="minorBidi" w:hAnsiTheme="minorBidi" w:cstheme="minorBidi"/>
          <w:sz w:val="22"/>
          <w:lang w:eastAsia="en-GB"/>
        </w:rPr>
        <w:t xml:space="preserve"> aims to:</w:t>
      </w:r>
    </w:p>
    <w:p w14:paraId="54C525B4" w14:textId="26C1EA61" w:rsidR="00F845DA" w:rsidRPr="009A7C63" w:rsidRDefault="00F845DA" w:rsidP="00E9017C">
      <w:pPr>
        <w:numPr>
          <w:ilvl w:val="0"/>
          <w:numId w:val="19"/>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Run an ECT induction programme that meets all of the statutory requirements underpinned by the </w:t>
      </w:r>
      <w:r w:rsidR="00AF5B42" w:rsidRPr="009A7C63">
        <w:rPr>
          <w:rFonts w:asciiTheme="minorBidi" w:hAnsiTheme="minorBidi" w:cstheme="minorBidi"/>
          <w:sz w:val="22"/>
          <w:lang w:eastAsia="en-GB"/>
        </w:rPr>
        <w:t>Initial Teacher Training and E</w:t>
      </w:r>
      <w:r w:rsidRPr="009A7C63">
        <w:rPr>
          <w:rFonts w:asciiTheme="minorBidi" w:hAnsiTheme="minorBidi" w:cstheme="minorBidi"/>
          <w:sz w:val="22"/>
          <w:lang w:eastAsia="en-GB"/>
        </w:rPr>
        <w:t xml:space="preserve">arly </w:t>
      </w:r>
      <w:r w:rsidR="00AF5B42" w:rsidRPr="009A7C63">
        <w:rPr>
          <w:rFonts w:asciiTheme="minorBidi" w:hAnsiTheme="minorBidi" w:cstheme="minorBidi"/>
          <w:sz w:val="22"/>
          <w:lang w:eastAsia="en-GB"/>
        </w:rPr>
        <w:t>C</w:t>
      </w:r>
      <w:r w:rsidRPr="009A7C63">
        <w:rPr>
          <w:rFonts w:asciiTheme="minorBidi" w:hAnsiTheme="minorBidi" w:cstheme="minorBidi"/>
          <w:sz w:val="22"/>
          <w:lang w:eastAsia="en-GB"/>
        </w:rPr>
        <w:t xml:space="preserve">areer </w:t>
      </w:r>
      <w:r w:rsidR="00AF5B42" w:rsidRPr="009A7C63">
        <w:rPr>
          <w:rFonts w:asciiTheme="minorBidi" w:hAnsiTheme="minorBidi" w:cstheme="minorBidi"/>
          <w:sz w:val="22"/>
          <w:lang w:eastAsia="en-GB"/>
        </w:rPr>
        <w:t>F</w:t>
      </w:r>
      <w:r w:rsidRPr="009A7C63">
        <w:rPr>
          <w:rFonts w:asciiTheme="minorBidi" w:hAnsiTheme="minorBidi" w:cstheme="minorBidi"/>
          <w:sz w:val="22"/>
          <w:lang w:eastAsia="en-GB"/>
        </w:rPr>
        <w:t>ramework (</w:t>
      </w:r>
      <w:r w:rsidR="00AF5B42" w:rsidRPr="009A7C63">
        <w:rPr>
          <w:rFonts w:asciiTheme="minorBidi" w:hAnsiTheme="minorBidi" w:cstheme="minorBidi"/>
          <w:sz w:val="22"/>
          <w:lang w:eastAsia="en-GB"/>
        </w:rPr>
        <w:t>ITT</w:t>
      </w:r>
      <w:r w:rsidRPr="009A7C63">
        <w:rPr>
          <w:rFonts w:asciiTheme="minorBidi" w:hAnsiTheme="minorBidi" w:cstheme="minorBidi"/>
          <w:sz w:val="22"/>
          <w:lang w:eastAsia="en-GB"/>
        </w:rPr>
        <w:t>ECF) from 1 September 202</w:t>
      </w:r>
      <w:r w:rsidR="00AF5B42" w:rsidRPr="009A7C63">
        <w:rPr>
          <w:rFonts w:asciiTheme="minorBidi" w:hAnsiTheme="minorBidi" w:cstheme="minorBidi"/>
          <w:sz w:val="22"/>
          <w:lang w:eastAsia="en-GB"/>
        </w:rPr>
        <w:t>5</w:t>
      </w:r>
    </w:p>
    <w:p w14:paraId="2A4440EF" w14:textId="77777777" w:rsidR="00F845DA" w:rsidRPr="009A7C63" w:rsidRDefault="00F845DA" w:rsidP="00E9017C">
      <w:pPr>
        <w:numPr>
          <w:ilvl w:val="0"/>
          <w:numId w:val="19"/>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Provide ECTs with a supportive environment that develops them and equips them with the tools to be effective and successful teachers</w:t>
      </w:r>
    </w:p>
    <w:p w14:paraId="177BE2CC" w14:textId="784945E7" w:rsidR="00F845DA" w:rsidRPr="009A7C63" w:rsidRDefault="00F845DA" w:rsidP="00E9017C">
      <w:pPr>
        <w:numPr>
          <w:ilvl w:val="0"/>
          <w:numId w:val="19"/>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Make sure all staff understand their role in the ECT induction programme</w:t>
      </w:r>
    </w:p>
    <w:p w14:paraId="6DC7E3FE" w14:textId="52E8AD35" w:rsidR="009F712A" w:rsidRPr="009A7C63" w:rsidRDefault="009F712A" w:rsidP="00E9017C">
      <w:pPr>
        <w:numPr>
          <w:ilvl w:val="0"/>
          <w:numId w:val="19"/>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Provide ECTs with an additional package of Early Career Professional Development </w:t>
      </w:r>
      <w:r w:rsidR="00AF5B42" w:rsidRPr="009A7C63">
        <w:rPr>
          <w:rFonts w:asciiTheme="minorBidi" w:hAnsiTheme="minorBidi" w:cstheme="minorBidi"/>
          <w:sz w:val="22"/>
          <w:lang w:eastAsia="en-GB"/>
        </w:rPr>
        <w:t xml:space="preserve">where appropriate </w:t>
      </w:r>
    </w:p>
    <w:p w14:paraId="06B87B03" w14:textId="77777777" w:rsidR="00F845DA" w:rsidRPr="009A7C63" w:rsidRDefault="00F845DA" w:rsidP="00E9017C">
      <w:pPr>
        <w:rPr>
          <w:rFonts w:asciiTheme="minorBidi" w:hAnsiTheme="minorBidi" w:cstheme="minorBidi"/>
          <w:lang w:eastAsia="en-GB"/>
        </w:rPr>
      </w:pPr>
    </w:p>
    <w:p w14:paraId="74995FEF" w14:textId="77777777" w:rsidR="00F845DA" w:rsidRPr="009A7C63" w:rsidRDefault="00F845DA" w:rsidP="00E9017C">
      <w:pPr>
        <w:ind w:left="340"/>
        <w:rPr>
          <w:rFonts w:asciiTheme="minorBidi" w:hAnsiTheme="minorBidi" w:cstheme="minorBidi"/>
          <w:lang w:eastAsia="en-GB"/>
        </w:rPr>
      </w:pPr>
    </w:p>
    <w:p w14:paraId="3B023EAC" w14:textId="1543A23C" w:rsidR="00F845DA" w:rsidRPr="009A7C63" w:rsidRDefault="009F712A" w:rsidP="00E9017C">
      <w:pPr>
        <w:pStyle w:val="Heading1"/>
        <w:rPr>
          <w:rFonts w:asciiTheme="minorBidi" w:hAnsiTheme="minorBidi" w:cstheme="minorBidi"/>
          <w:color w:val="auto"/>
          <w:szCs w:val="28"/>
          <w:lang w:eastAsia="en-GB"/>
        </w:rPr>
      </w:pPr>
      <w:bookmarkStart w:id="6" w:name="_Toc25836417"/>
      <w:bookmarkStart w:id="7" w:name="_Toc93306685"/>
      <w:r w:rsidRPr="009A7C63">
        <w:rPr>
          <w:rFonts w:asciiTheme="minorBidi" w:eastAsia="Arial" w:hAnsiTheme="minorBidi" w:cstheme="minorBidi"/>
          <w:color w:val="auto"/>
          <w:szCs w:val="28"/>
          <w:lang w:eastAsia="en-GB"/>
        </w:rPr>
        <w:t>2</w:t>
      </w:r>
      <w:r w:rsidR="00F845DA" w:rsidRPr="009A7C63">
        <w:rPr>
          <w:rFonts w:asciiTheme="minorBidi" w:eastAsia="Arial" w:hAnsiTheme="minorBidi" w:cstheme="minorBidi"/>
          <w:color w:val="auto"/>
          <w:szCs w:val="28"/>
          <w:lang w:eastAsia="en-GB"/>
        </w:rPr>
        <w:t>. Legislation and statutory guidance</w:t>
      </w:r>
      <w:bookmarkEnd w:id="6"/>
      <w:bookmarkEnd w:id="7"/>
    </w:p>
    <w:p w14:paraId="602B2739" w14:textId="77777777" w:rsidR="00F845DA" w:rsidRPr="00B825EE" w:rsidRDefault="00F845DA" w:rsidP="00E9017C">
      <w:pPr>
        <w:rPr>
          <w:rFonts w:asciiTheme="minorBidi" w:hAnsiTheme="minorBidi" w:cstheme="minorBidi"/>
          <w:sz w:val="22"/>
          <w:lang w:eastAsia="en-GB"/>
        </w:rPr>
      </w:pPr>
      <w:r w:rsidRPr="00B825EE">
        <w:rPr>
          <w:rFonts w:asciiTheme="minorBidi" w:hAnsiTheme="minorBidi" w:cstheme="minorBidi"/>
          <w:sz w:val="22"/>
          <w:lang w:eastAsia="en-GB"/>
        </w:rPr>
        <w:t xml:space="preserve">This policy is based on: </w:t>
      </w:r>
    </w:p>
    <w:p w14:paraId="3A6DCBA7" w14:textId="4228AD32" w:rsidR="00AB7B22" w:rsidRPr="00A93262" w:rsidRDefault="00AB7B22" w:rsidP="00AB7B22">
      <w:pPr>
        <w:pStyle w:val="ListParagraph"/>
        <w:numPr>
          <w:ilvl w:val="0"/>
          <w:numId w:val="21"/>
        </w:numPr>
        <w:spacing w:after="0" w:line="300" w:lineRule="atLeast"/>
        <w:rPr>
          <w:rFonts w:asciiTheme="minorBidi" w:eastAsia="Times New Roman" w:hAnsiTheme="minorBidi" w:cstheme="minorBidi"/>
          <w:sz w:val="22"/>
          <w:szCs w:val="22"/>
          <w:lang w:eastAsia="en-GB"/>
        </w:rPr>
      </w:pPr>
      <w:r w:rsidRPr="00A93262">
        <w:rPr>
          <w:rFonts w:asciiTheme="minorBidi" w:eastAsia="Times New Roman" w:hAnsiTheme="minorBidi" w:cstheme="minorBidi"/>
          <w:sz w:val="22"/>
          <w:szCs w:val="22"/>
          <w:lang w:eastAsia="en-GB"/>
        </w:rPr>
        <w:t xml:space="preserve">The Department for Education's (DfE's) statutory guidance </w:t>
      </w:r>
      <w:hyperlink r:id="rId12" w:history="1">
        <w:r w:rsidRPr="00A93262">
          <w:rPr>
            <w:rStyle w:val="Hyperlink"/>
            <w:rFonts w:asciiTheme="minorBidi" w:eastAsia="Times New Roman" w:hAnsiTheme="minorBidi" w:cstheme="minorBidi"/>
            <w:sz w:val="22"/>
            <w:szCs w:val="22"/>
            <w:lang w:eastAsia="en-GB"/>
          </w:rPr>
          <w:t>Induction for Early Career Teachers (England)</w:t>
        </w:r>
      </w:hyperlink>
      <w:r w:rsidRPr="00A93262">
        <w:rPr>
          <w:rFonts w:asciiTheme="minorBidi" w:eastAsia="Times New Roman" w:hAnsiTheme="minorBidi" w:cstheme="minorBidi"/>
          <w:sz w:val="22"/>
          <w:szCs w:val="22"/>
          <w:lang w:eastAsia="en-GB"/>
        </w:rPr>
        <w:t>, updated June 2026.</w:t>
      </w:r>
    </w:p>
    <w:p w14:paraId="153AE1BC" w14:textId="63B1BA99" w:rsidR="00F845DA" w:rsidRPr="00B825EE" w:rsidRDefault="00AC7811" w:rsidP="00AC7811">
      <w:pPr>
        <w:pStyle w:val="ListParagraph"/>
        <w:numPr>
          <w:ilvl w:val="0"/>
          <w:numId w:val="21"/>
        </w:numPr>
        <w:spacing w:after="0" w:line="300" w:lineRule="atLeast"/>
        <w:rPr>
          <w:rFonts w:asciiTheme="minorBidi" w:eastAsia="Times New Roman" w:hAnsiTheme="minorBidi" w:cstheme="minorBidi"/>
          <w:sz w:val="21"/>
          <w:szCs w:val="21"/>
          <w:lang w:eastAsia="en-GB"/>
        </w:rPr>
      </w:pPr>
      <w:hyperlink r:id="rId13" w:history="1">
        <w:r w:rsidRPr="00B825EE">
          <w:rPr>
            <w:rStyle w:val="Hyperlink"/>
            <w:rFonts w:asciiTheme="minorBidi" w:eastAsia="Times New Roman" w:hAnsiTheme="minorBidi" w:cstheme="minorBidi"/>
            <w:sz w:val="21"/>
            <w:szCs w:val="21"/>
            <w:lang w:eastAsia="en-GB"/>
          </w:rPr>
          <w:t>The Initial Teacher Training and Early Career Framework (ITTECF)</w:t>
        </w:r>
      </w:hyperlink>
      <w:r w:rsidRPr="00B825EE">
        <w:rPr>
          <w:rFonts w:asciiTheme="minorBidi" w:eastAsia="Times New Roman" w:hAnsiTheme="minorBidi" w:cstheme="minorBidi"/>
          <w:sz w:val="21"/>
          <w:szCs w:val="21"/>
          <w:lang w:eastAsia="en-GB"/>
        </w:rPr>
        <w:t>, published January 2024 and implemented from September 2025</w:t>
      </w:r>
    </w:p>
    <w:p w14:paraId="0EF295BC" w14:textId="77777777" w:rsidR="00F845DA" w:rsidRPr="00B825EE" w:rsidRDefault="00F845DA" w:rsidP="00E9017C">
      <w:pPr>
        <w:numPr>
          <w:ilvl w:val="0"/>
          <w:numId w:val="21"/>
        </w:numPr>
        <w:pBdr>
          <w:left w:val="none" w:sz="0" w:space="8" w:color="auto"/>
        </w:pBdr>
        <w:ind w:hanging="424"/>
        <w:rPr>
          <w:rFonts w:asciiTheme="minorBidi" w:eastAsia="Times New Roman" w:hAnsiTheme="minorBidi" w:cstheme="minorBidi"/>
          <w:sz w:val="22"/>
          <w:lang w:eastAsia="en-GB"/>
        </w:rPr>
      </w:pPr>
      <w:hyperlink r:id="rId14" w:history="1">
        <w:r w:rsidRPr="00B825EE">
          <w:rPr>
            <w:rFonts w:asciiTheme="minorBidi" w:hAnsiTheme="minorBidi" w:cstheme="minorBidi"/>
            <w:color w:val="0072CC"/>
            <w:sz w:val="22"/>
            <w:u w:val="single" w:color="0072CC"/>
            <w:lang w:eastAsia="en-GB"/>
          </w:rPr>
          <w:t>The Education (Induction Arrangements for School Teachers) (England) Regulations 2012</w:t>
        </w:r>
      </w:hyperlink>
    </w:p>
    <w:p w14:paraId="0B66F5C3" w14:textId="77777777" w:rsidR="00F845DA" w:rsidRPr="00B825EE" w:rsidRDefault="00F845DA" w:rsidP="00E9017C">
      <w:pPr>
        <w:rPr>
          <w:rFonts w:asciiTheme="minorBidi" w:hAnsiTheme="minorBidi" w:cstheme="minorBidi"/>
          <w:sz w:val="22"/>
          <w:lang w:eastAsia="en-GB"/>
        </w:rPr>
      </w:pPr>
      <w:r w:rsidRPr="00B825EE">
        <w:rPr>
          <w:rFonts w:asciiTheme="minorBidi" w:hAnsiTheme="minorBidi" w:cstheme="minorBidi"/>
          <w:sz w:val="22"/>
          <w:lang w:eastAsia="en-GB"/>
        </w:rPr>
        <w:t xml:space="preserve">The ‘relevant standards’ referred to below are the </w:t>
      </w:r>
      <w:hyperlink r:id="rId15" w:history="1">
        <w:r w:rsidRPr="00B825EE">
          <w:rPr>
            <w:rFonts w:asciiTheme="minorBidi" w:hAnsiTheme="minorBidi" w:cstheme="minorBidi"/>
            <w:color w:val="0072CC"/>
            <w:sz w:val="22"/>
            <w:u w:val="single" w:color="0072CC"/>
            <w:lang w:eastAsia="en-GB"/>
          </w:rPr>
          <w:t>Teachers’ Standards</w:t>
        </w:r>
      </w:hyperlink>
      <w:r w:rsidRPr="00B825EE">
        <w:rPr>
          <w:rFonts w:asciiTheme="minorBidi" w:hAnsiTheme="minorBidi" w:cstheme="minorBidi"/>
          <w:sz w:val="22"/>
          <w:lang w:eastAsia="en-GB"/>
        </w:rPr>
        <w:t>.</w:t>
      </w:r>
    </w:p>
    <w:p w14:paraId="07EEF09E" w14:textId="77777777" w:rsidR="00F845DA" w:rsidRDefault="00F845DA" w:rsidP="00E9017C">
      <w:pPr>
        <w:rPr>
          <w:rFonts w:asciiTheme="minorBidi" w:hAnsiTheme="minorBidi" w:cstheme="minorBidi"/>
          <w:sz w:val="22"/>
          <w:lang w:eastAsia="en-GB"/>
        </w:rPr>
      </w:pPr>
      <w:r w:rsidRPr="00B825EE">
        <w:rPr>
          <w:rFonts w:asciiTheme="minorBidi" w:hAnsiTheme="minorBidi" w:cstheme="minorBidi"/>
          <w:sz w:val="22"/>
          <w:lang w:eastAsia="en-GB"/>
        </w:rPr>
        <w:t>This policy complies with our funding agreement and articles of association.</w:t>
      </w:r>
    </w:p>
    <w:p w14:paraId="78EB9E03" w14:textId="77777777" w:rsidR="002F58D3" w:rsidRPr="009A7C63" w:rsidRDefault="002F58D3" w:rsidP="00E9017C">
      <w:pPr>
        <w:rPr>
          <w:rFonts w:asciiTheme="minorBidi" w:hAnsiTheme="minorBidi" w:cstheme="minorBidi"/>
          <w:sz w:val="22"/>
          <w:lang w:eastAsia="en-GB"/>
        </w:rPr>
      </w:pPr>
    </w:p>
    <w:p w14:paraId="74918868" w14:textId="77777777" w:rsidR="00901CF3" w:rsidRPr="009A7C63" w:rsidRDefault="00901CF3" w:rsidP="00E9017C">
      <w:pPr>
        <w:rPr>
          <w:rFonts w:asciiTheme="minorBidi" w:hAnsiTheme="minorBidi" w:cstheme="minorBidi"/>
          <w:lang w:eastAsia="en-GB"/>
        </w:rPr>
      </w:pPr>
    </w:p>
    <w:p w14:paraId="0E2AE1AA" w14:textId="7CEB6893" w:rsidR="00F845DA" w:rsidRPr="009A7C63" w:rsidRDefault="00C67C95" w:rsidP="00E9017C">
      <w:pPr>
        <w:pStyle w:val="Heading1"/>
        <w:rPr>
          <w:rFonts w:asciiTheme="minorBidi" w:hAnsiTheme="minorBidi" w:cstheme="minorBidi"/>
          <w:color w:val="auto"/>
          <w:szCs w:val="28"/>
          <w:lang w:eastAsia="en-GB"/>
        </w:rPr>
      </w:pPr>
      <w:bookmarkStart w:id="8" w:name="_Toc25836418"/>
      <w:bookmarkStart w:id="9" w:name="_Toc93306686"/>
      <w:r w:rsidRPr="009A7C63">
        <w:rPr>
          <w:rFonts w:asciiTheme="minorBidi" w:eastAsia="Arial" w:hAnsiTheme="minorBidi" w:cstheme="minorBidi"/>
          <w:color w:val="auto"/>
          <w:szCs w:val="28"/>
          <w:lang w:eastAsia="en-GB"/>
        </w:rPr>
        <w:t>3</w:t>
      </w:r>
      <w:r w:rsidR="00F845DA" w:rsidRPr="009A7C63">
        <w:rPr>
          <w:rFonts w:asciiTheme="minorBidi" w:eastAsia="Arial" w:hAnsiTheme="minorBidi" w:cstheme="minorBidi"/>
          <w:color w:val="auto"/>
          <w:szCs w:val="28"/>
          <w:lang w:eastAsia="en-GB"/>
        </w:rPr>
        <w:t>. The ECT induction programme</w:t>
      </w:r>
      <w:bookmarkEnd w:id="8"/>
      <w:bookmarkEnd w:id="9"/>
    </w:p>
    <w:p w14:paraId="1E1FEF2E" w14:textId="6BCFCA2D"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 xml:space="preserve">The induction programme will be underpinned by the </w:t>
      </w:r>
      <w:r w:rsidR="00AF5B42" w:rsidRPr="009A7C63">
        <w:rPr>
          <w:rFonts w:asciiTheme="minorBidi" w:hAnsiTheme="minorBidi" w:cstheme="minorBidi"/>
          <w:sz w:val="22"/>
          <w:lang w:eastAsia="en-GB"/>
        </w:rPr>
        <w:t>ITT</w:t>
      </w:r>
      <w:r w:rsidRPr="009A7C63">
        <w:rPr>
          <w:rFonts w:asciiTheme="minorBidi" w:hAnsiTheme="minorBidi" w:cstheme="minorBidi"/>
          <w:sz w:val="22"/>
          <w:lang w:eastAsia="en-GB"/>
        </w:rPr>
        <w:t xml:space="preserve">ECF, enabling ECTs to understand and apply the knowledge and skills set out in the </w:t>
      </w:r>
      <w:r w:rsidR="00AF5B42" w:rsidRPr="009A7C63">
        <w:rPr>
          <w:rFonts w:asciiTheme="minorBidi" w:hAnsiTheme="minorBidi" w:cstheme="minorBidi"/>
          <w:sz w:val="22"/>
          <w:lang w:eastAsia="en-GB"/>
        </w:rPr>
        <w:t>ITT</w:t>
      </w:r>
      <w:r w:rsidRPr="009A7C63">
        <w:rPr>
          <w:rFonts w:asciiTheme="minorBidi" w:hAnsiTheme="minorBidi" w:cstheme="minorBidi"/>
          <w:sz w:val="22"/>
          <w:lang w:eastAsia="en-GB"/>
        </w:rPr>
        <w:t>ECF.</w:t>
      </w:r>
    </w:p>
    <w:p w14:paraId="4A2788EF" w14:textId="63C1FA13" w:rsidR="00BE3B63"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Prior to the ECT serving their induction, the headteacher and appropriate body must agree that the post is suitable</w:t>
      </w:r>
      <w:r w:rsidR="00C67C95" w:rsidRPr="009A7C63">
        <w:rPr>
          <w:rFonts w:asciiTheme="minorBidi" w:hAnsiTheme="minorBidi" w:cstheme="minorBidi"/>
          <w:sz w:val="22"/>
          <w:lang w:eastAsia="en-GB"/>
        </w:rPr>
        <w:t xml:space="preserve"> and that the ECT has a mentor as well as 10% of their contracted hours protected for ECT study</w:t>
      </w:r>
      <w:r w:rsidR="00AF5B42" w:rsidRPr="009A7C63">
        <w:rPr>
          <w:rFonts w:asciiTheme="minorBidi" w:hAnsiTheme="minorBidi" w:cstheme="minorBidi"/>
          <w:sz w:val="22"/>
          <w:lang w:eastAsia="en-GB"/>
        </w:rPr>
        <w:t xml:space="preserve"> (for Year 1 of Induction) and 5% of their contracted hours protected for ECT study (for year 2 of Induction)</w:t>
      </w:r>
      <w:r w:rsidR="00C67C95" w:rsidRPr="009A7C63">
        <w:rPr>
          <w:rFonts w:asciiTheme="minorBidi" w:hAnsiTheme="minorBidi" w:cstheme="minorBidi"/>
          <w:sz w:val="22"/>
          <w:lang w:eastAsia="en-GB"/>
        </w:rPr>
        <w:t xml:space="preserve">. </w:t>
      </w:r>
    </w:p>
    <w:p w14:paraId="69BD0EC4" w14:textId="77777777"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lastRenderedPageBreak/>
        <w:t>For a full-time ECT, the induction period will typically last for 2 academic years. Part-time ECTs will serve a full-time equivalent. Up to one term of continuous employment may count towards completion of the induction period.</w:t>
      </w:r>
    </w:p>
    <w:p w14:paraId="2A07E368" w14:textId="78EDC2C9" w:rsidR="002F58D3" w:rsidRPr="009A7C63" w:rsidRDefault="00F845DA" w:rsidP="0024296F">
      <w:pPr>
        <w:rPr>
          <w:rFonts w:asciiTheme="minorBidi" w:hAnsiTheme="minorBidi" w:cstheme="minorBidi"/>
          <w:sz w:val="22"/>
          <w:lang w:eastAsia="en-GB"/>
        </w:rPr>
      </w:pPr>
      <w:r w:rsidRPr="009A7C63">
        <w:rPr>
          <w:rFonts w:asciiTheme="minorBidi" w:hAnsiTheme="minorBidi" w:cstheme="minorBidi"/>
          <w:sz w:val="22"/>
          <w:lang w:eastAsia="en-GB"/>
        </w:rPr>
        <w:t>The programme is quality assured by our ‘appropriate body’.</w:t>
      </w:r>
      <w:r w:rsidR="00F95A0A" w:rsidRPr="009A7C63">
        <w:rPr>
          <w:rFonts w:asciiTheme="minorBidi" w:hAnsiTheme="minorBidi" w:cstheme="minorBidi"/>
          <w:sz w:val="22"/>
          <w:lang w:eastAsia="en-GB"/>
        </w:rPr>
        <w:t xml:space="preserve"> </w:t>
      </w:r>
      <w:r w:rsidR="000B7881" w:rsidRPr="009A7C63">
        <w:rPr>
          <w:rFonts w:asciiTheme="minorBidi" w:hAnsiTheme="minorBidi" w:cstheme="minorBidi"/>
          <w:sz w:val="22"/>
          <w:lang w:eastAsia="en-GB"/>
        </w:rPr>
        <w:t>Northern Lights Teaching School Hub acts as the Appropriate Body for ECT induction and quality assurance arrangements. The Appropriate Body will monitor statutory compliance, review assessment information, provide advice where concerns arise and make the final decision regarding successful completion of induction.</w:t>
      </w:r>
    </w:p>
    <w:p w14:paraId="4A983409" w14:textId="2006274F" w:rsidR="00F845DA" w:rsidRPr="004E41E9" w:rsidRDefault="00C67C95" w:rsidP="00E9017C">
      <w:pPr>
        <w:spacing w:before="120"/>
        <w:rPr>
          <w:rFonts w:asciiTheme="minorBidi" w:hAnsiTheme="minorBidi" w:cstheme="minorBidi"/>
          <w:sz w:val="28"/>
          <w:szCs w:val="28"/>
          <w:lang w:eastAsia="en-GB"/>
        </w:rPr>
      </w:pPr>
      <w:r w:rsidRPr="004E41E9">
        <w:rPr>
          <w:rFonts w:asciiTheme="minorBidi" w:hAnsiTheme="minorBidi" w:cstheme="minorBidi"/>
          <w:b/>
          <w:bCs/>
          <w:color w:val="12263F"/>
          <w:sz w:val="28"/>
          <w:szCs w:val="28"/>
          <w:lang w:eastAsia="en-GB"/>
        </w:rPr>
        <w:t>3</w:t>
      </w:r>
      <w:r w:rsidR="00F845DA" w:rsidRPr="004E41E9">
        <w:rPr>
          <w:rFonts w:asciiTheme="minorBidi" w:hAnsiTheme="minorBidi" w:cstheme="minorBidi"/>
          <w:b/>
          <w:bCs/>
          <w:color w:val="12263F"/>
          <w:sz w:val="28"/>
          <w:szCs w:val="28"/>
          <w:lang w:eastAsia="en-GB"/>
        </w:rPr>
        <w:t>.1 Posts for induction</w:t>
      </w:r>
    </w:p>
    <w:p w14:paraId="4C111E60" w14:textId="77777777"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Each ECT will:</w:t>
      </w:r>
    </w:p>
    <w:p w14:paraId="47C7324D" w14:textId="77777777" w:rsidR="00F845DA" w:rsidRPr="009A7C63" w:rsidRDefault="00F845DA" w:rsidP="00E9017C">
      <w:pPr>
        <w:numPr>
          <w:ilvl w:val="0"/>
          <w:numId w:val="22"/>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Be provided with the necessary employment tasks, experience and support to enable them to demonstrate satisfactory performance against the </w:t>
      </w:r>
      <w:r w:rsidR="0034528B" w:rsidRPr="009A7C63">
        <w:rPr>
          <w:rFonts w:asciiTheme="minorBidi" w:hAnsiTheme="minorBidi" w:cstheme="minorBidi"/>
          <w:sz w:val="22"/>
          <w:lang w:eastAsia="en-GB"/>
        </w:rPr>
        <w:t>relevant standards</w:t>
      </w:r>
      <w:r w:rsidRPr="009A7C63">
        <w:rPr>
          <w:rFonts w:asciiTheme="minorBidi" w:hAnsiTheme="minorBidi" w:cstheme="minorBidi"/>
          <w:sz w:val="22"/>
          <w:lang w:eastAsia="en-GB"/>
        </w:rPr>
        <w:t xml:space="preserve"> throughout, and by the end of, the induction period</w:t>
      </w:r>
    </w:p>
    <w:p w14:paraId="3FE17D41" w14:textId="0A6C1099" w:rsidR="00F845DA" w:rsidRPr="009A7C63" w:rsidRDefault="00F845DA" w:rsidP="00E9017C">
      <w:pPr>
        <w:numPr>
          <w:ilvl w:val="0"/>
          <w:numId w:val="22"/>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Have an appointed </w:t>
      </w:r>
      <w:r w:rsidR="00AF5B42" w:rsidRPr="009A7C63">
        <w:rPr>
          <w:rFonts w:asciiTheme="minorBidi" w:hAnsiTheme="minorBidi" w:cstheme="minorBidi"/>
          <w:sz w:val="22"/>
          <w:lang w:eastAsia="en-GB"/>
        </w:rPr>
        <w:t>I</w:t>
      </w:r>
      <w:r w:rsidRPr="009A7C63">
        <w:rPr>
          <w:rFonts w:asciiTheme="minorBidi" w:hAnsiTheme="minorBidi" w:cstheme="minorBidi"/>
          <w:sz w:val="22"/>
          <w:lang w:eastAsia="en-GB"/>
        </w:rPr>
        <w:t xml:space="preserve">nduction </w:t>
      </w:r>
      <w:r w:rsidR="00AF5B42" w:rsidRPr="009A7C63">
        <w:rPr>
          <w:rFonts w:asciiTheme="minorBidi" w:hAnsiTheme="minorBidi" w:cstheme="minorBidi"/>
          <w:sz w:val="22"/>
          <w:lang w:eastAsia="en-GB"/>
        </w:rPr>
        <w:t>T</w:t>
      </w:r>
      <w:r w:rsidRPr="009A7C63">
        <w:rPr>
          <w:rFonts w:asciiTheme="minorBidi" w:hAnsiTheme="minorBidi" w:cstheme="minorBidi"/>
          <w:sz w:val="22"/>
          <w:lang w:eastAsia="en-GB"/>
        </w:rPr>
        <w:t>utor, who will have qualified teacher status (QTS)</w:t>
      </w:r>
    </w:p>
    <w:p w14:paraId="488EF2D1" w14:textId="34F8B57A" w:rsidR="00F845DA" w:rsidRPr="009A7C63" w:rsidRDefault="00F845DA" w:rsidP="00E9017C">
      <w:pPr>
        <w:numPr>
          <w:ilvl w:val="0"/>
          <w:numId w:val="22"/>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Have an appointed </w:t>
      </w:r>
      <w:r w:rsidR="00AF5B42" w:rsidRPr="009A7C63">
        <w:rPr>
          <w:rFonts w:asciiTheme="minorBidi" w:hAnsiTheme="minorBidi" w:cstheme="minorBidi"/>
          <w:sz w:val="22"/>
          <w:lang w:eastAsia="en-GB"/>
        </w:rPr>
        <w:t>M</w:t>
      </w:r>
      <w:r w:rsidRPr="009A7C63">
        <w:rPr>
          <w:rFonts w:asciiTheme="minorBidi" w:hAnsiTheme="minorBidi" w:cstheme="minorBidi"/>
          <w:sz w:val="22"/>
          <w:lang w:eastAsia="en-GB"/>
        </w:rPr>
        <w:t>entor, who will have QTS</w:t>
      </w:r>
      <w:r w:rsidR="00C67C95" w:rsidRPr="009A7C63">
        <w:rPr>
          <w:rFonts w:asciiTheme="minorBidi" w:hAnsiTheme="minorBidi" w:cstheme="minorBidi"/>
          <w:sz w:val="22"/>
          <w:lang w:eastAsia="en-GB"/>
        </w:rPr>
        <w:t xml:space="preserve"> and the relevant experience to contextualise the </w:t>
      </w:r>
      <w:r w:rsidR="00AF5B42" w:rsidRPr="009A7C63">
        <w:rPr>
          <w:rFonts w:asciiTheme="minorBidi" w:hAnsiTheme="minorBidi" w:cstheme="minorBidi"/>
          <w:sz w:val="22"/>
          <w:lang w:eastAsia="en-GB"/>
        </w:rPr>
        <w:t>ITT</w:t>
      </w:r>
      <w:r w:rsidR="00C67C95" w:rsidRPr="009A7C63">
        <w:rPr>
          <w:rFonts w:asciiTheme="minorBidi" w:hAnsiTheme="minorBidi" w:cstheme="minorBidi"/>
          <w:sz w:val="22"/>
          <w:lang w:eastAsia="en-GB"/>
        </w:rPr>
        <w:t xml:space="preserve">ECF materials and provide high-quality support </w:t>
      </w:r>
    </w:p>
    <w:p w14:paraId="2F060B5A" w14:textId="25DEF8AA" w:rsidR="00F845DA" w:rsidRPr="009A7C63" w:rsidRDefault="00F845DA" w:rsidP="00E9017C">
      <w:pPr>
        <w:numPr>
          <w:ilvl w:val="0"/>
          <w:numId w:val="22"/>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Have a reduced timetable to allow them to undertake activities in their </w:t>
      </w:r>
      <w:r w:rsidR="00AF5B42" w:rsidRPr="009A7C63">
        <w:rPr>
          <w:rFonts w:asciiTheme="minorBidi" w:hAnsiTheme="minorBidi" w:cstheme="minorBidi"/>
          <w:sz w:val="22"/>
          <w:lang w:eastAsia="en-GB"/>
        </w:rPr>
        <w:t>training</w:t>
      </w:r>
      <w:r w:rsidRPr="009A7C63">
        <w:rPr>
          <w:rFonts w:asciiTheme="minorBidi" w:hAnsiTheme="minorBidi" w:cstheme="minorBidi"/>
          <w:sz w:val="22"/>
          <w:lang w:eastAsia="en-GB"/>
        </w:rPr>
        <w:t xml:space="preserve"> programme; in their first year, this will be no more than 90% of the timetable of our existing teachers on the main pay range, and in their second year, this will be no more than 95% of the timetable of our existing teachers on the main pay range</w:t>
      </w:r>
    </w:p>
    <w:p w14:paraId="15EE43DB" w14:textId="77777777" w:rsidR="00F845DA" w:rsidRPr="009A7C63" w:rsidRDefault="00F845DA" w:rsidP="00E9017C">
      <w:pPr>
        <w:numPr>
          <w:ilvl w:val="0"/>
          <w:numId w:val="22"/>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Regularly teach the same class or classes</w:t>
      </w:r>
    </w:p>
    <w:p w14:paraId="70ADD8F6" w14:textId="77777777" w:rsidR="00F845DA" w:rsidRPr="009A7C63" w:rsidRDefault="00F845DA" w:rsidP="00E9017C">
      <w:pPr>
        <w:numPr>
          <w:ilvl w:val="0"/>
          <w:numId w:val="22"/>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Take part in similar planning, teaching and assessment processes to other teachers working in similar posts</w:t>
      </w:r>
    </w:p>
    <w:p w14:paraId="58693C3E" w14:textId="77777777" w:rsidR="00F845DA" w:rsidRPr="009A7C63" w:rsidRDefault="00F845DA" w:rsidP="00E9017C">
      <w:pPr>
        <w:numPr>
          <w:ilvl w:val="0"/>
          <w:numId w:val="22"/>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Not be given additional non-teaching responsibilities without appropriate preparation and support</w:t>
      </w:r>
    </w:p>
    <w:p w14:paraId="5838FF7F" w14:textId="77777777" w:rsidR="00F845DA" w:rsidRPr="009A7C63" w:rsidRDefault="00F845DA" w:rsidP="00E9017C">
      <w:pPr>
        <w:numPr>
          <w:ilvl w:val="0"/>
          <w:numId w:val="22"/>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Not have unreasonable demands made upon them</w:t>
      </w:r>
    </w:p>
    <w:p w14:paraId="1DAE9756" w14:textId="77777777" w:rsidR="00F845DA" w:rsidRPr="009A7C63" w:rsidRDefault="00F845DA" w:rsidP="00E9017C">
      <w:pPr>
        <w:numPr>
          <w:ilvl w:val="0"/>
          <w:numId w:val="22"/>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Not normally teach outside the age range and/or subjects they have been employed to teach</w:t>
      </w:r>
    </w:p>
    <w:p w14:paraId="5C5C57B3" w14:textId="4AE8020C" w:rsidR="002F58D3" w:rsidRPr="0024296F" w:rsidRDefault="00F845DA" w:rsidP="0024296F">
      <w:pPr>
        <w:numPr>
          <w:ilvl w:val="0"/>
          <w:numId w:val="22"/>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Not be presented with unreasonably demanding pupil discipline problems on a day-to-day basis</w:t>
      </w:r>
    </w:p>
    <w:p w14:paraId="1DF0DE61" w14:textId="600DD189" w:rsidR="00F845DA" w:rsidRPr="009A7C63" w:rsidRDefault="00C67C95" w:rsidP="00E9017C">
      <w:pPr>
        <w:spacing w:before="240"/>
        <w:rPr>
          <w:rFonts w:asciiTheme="minorBidi" w:hAnsiTheme="minorBidi" w:cstheme="minorBidi"/>
          <w:sz w:val="28"/>
          <w:lang w:eastAsia="en-GB"/>
        </w:rPr>
      </w:pPr>
      <w:r w:rsidRPr="009A7C63">
        <w:rPr>
          <w:rFonts w:asciiTheme="minorBidi" w:hAnsiTheme="minorBidi" w:cstheme="minorBidi"/>
          <w:b/>
          <w:bCs/>
          <w:color w:val="12263F"/>
          <w:sz w:val="28"/>
          <w:lang w:eastAsia="en-GB"/>
        </w:rPr>
        <w:t>3</w:t>
      </w:r>
      <w:r w:rsidR="00F845DA" w:rsidRPr="009A7C63">
        <w:rPr>
          <w:rFonts w:asciiTheme="minorBidi" w:hAnsiTheme="minorBidi" w:cstheme="minorBidi"/>
          <w:b/>
          <w:bCs/>
          <w:color w:val="12263F"/>
          <w:sz w:val="28"/>
          <w:lang w:eastAsia="en-GB"/>
        </w:rPr>
        <w:t>.2 Support for ECTs</w:t>
      </w:r>
    </w:p>
    <w:p w14:paraId="3C8FE629" w14:textId="77777777"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We support ECTs with:</w:t>
      </w:r>
    </w:p>
    <w:p w14:paraId="777D9233" w14:textId="1A7ED243" w:rsidR="00F845DA" w:rsidRPr="009A7C63" w:rsidRDefault="00AF5B42" w:rsidP="00E9017C">
      <w:pPr>
        <w:numPr>
          <w:ilvl w:val="0"/>
          <w:numId w:val="23"/>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Support for their </w:t>
      </w:r>
      <w:r w:rsidR="00F845DA" w:rsidRPr="009A7C63">
        <w:rPr>
          <w:rFonts w:asciiTheme="minorBidi" w:hAnsiTheme="minorBidi" w:cstheme="minorBidi"/>
          <w:sz w:val="22"/>
          <w:lang w:eastAsia="en-GB"/>
        </w:rPr>
        <w:t xml:space="preserve">designated </w:t>
      </w:r>
      <w:r w:rsidRPr="009A7C63">
        <w:rPr>
          <w:rFonts w:asciiTheme="minorBidi" w:hAnsiTheme="minorBidi" w:cstheme="minorBidi"/>
          <w:sz w:val="22"/>
          <w:lang w:eastAsia="en-GB"/>
        </w:rPr>
        <w:t>I</w:t>
      </w:r>
      <w:r w:rsidR="00F845DA" w:rsidRPr="009A7C63">
        <w:rPr>
          <w:rFonts w:asciiTheme="minorBidi" w:hAnsiTheme="minorBidi" w:cstheme="minorBidi"/>
          <w:sz w:val="22"/>
          <w:lang w:eastAsia="en-GB"/>
        </w:rPr>
        <w:t xml:space="preserve">nduction </w:t>
      </w:r>
      <w:r w:rsidRPr="009A7C63">
        <w:rPr>
          <w:rFonts w:asciiTheme="minorBidi" w:hAnsiTheme="minorBidi" w:cstheme="minorBidi"/>
          <w:sz w:val="22"/>
          <w:lang w:eastAsia="en-GB"/>
        </w:rPr>
        <w:t>T</w:t>
      </w:r>
      <w:r w:rsidR="00F845DA" w:rsidRPr="009A7C63">
        <w:rPr>
          <w:rFonts w:asciiTheme="minorBidi" w:hAnsiTheme="minorBidi" w:cstheme="minorBidi"/>
          <w:sz w:val="22"/>
          <w:lang w:eastAsia="en-GB"/>
        </w:rPr>
        <w:t xml:space="preserve">utor, who will provide day-to-day monitoring and support, and co-ordinate their </w:t>
      </w:r>
      <w:r w:rsidR="00C67C95" w:rsidRPr="009A7C63">
        <w:rPr>
          <w:rFonts w:asciiTheme="minorBidi" w:hAnsiTheme="minorBidi" w:cstheme="minorBidi"/>
          <w:sz w:val="22"/>
          <w:lang w:eastAsia="en-GB"/>
        </w:rPr>
        <w:t xml:space="preserve">progress reviews and </w:t>
      </w:r>
      <w:r w:rsidR="00F845DA" w:rsidRPr="009A7C63">
        <w:rPr>
          <w:rFonts w:asciiTheme="minorBidi" w:hAnsiTheme="minorBidi" w:cstheme="minorBidi"/>
          <w:sz w:val="22"/>
          <w:lang w:eastAsia="en-GB"/>
        </w:rPr>
        <w:t>assessments</w:t>
      </w:r>
    </w:p>
    <w:p w14:paraId="275EB088" w14:textId="09231435" w:rsidR="00F845DA" w:rsidRPr="009A7C63" w:rsidRDefault="00F845DA" w:rsidP="00E9017C">
      <w:pPr>
        <w:numPr>
          <w:ilvl w:val="0"/>
          <w:numId w:val="23"/>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Their designated </w:t>
      </w:r>
      <w:r w:rsidR="00AF5B42" w:rsidRPr="009A7C63">
        <w:rPr>
          <w:rFonts w:asciiTheme="minorBidi" w:hAnsiTheme="minorBidi" w:cstheme="minorBidi"/>
          <w:sz w:val="22"/>
          <w:lang w:eastAsia="en-GB"/>
        </w:rPr>
        <w:t>M</w:t>
      </w:r>
      <w:r w:rsidRPr="009A7C63">
        <w:rPr>
          <w:rFonts w:asciiTheme="minorBidi" w:hAnsiTheme="minorBidi" w:cstheme="minorBidi"/>
          <w:sz w:val="22"/>
          <w:lang w:eastAsia="en-GB"/>
        </w:rPr>
        <w:t>entor, who will provide regular structured mentoring sessions and targeted feedback</w:t>
      </w:r>
    </w:p>
    <w:p w14:paraId="76A70A93" w14:textId="7C26F3EC" w:rsidR="00F845DA" w:rsidRPr="009A7C63" w:rsidRDefault="00AF5B42" w:rsidP="00E9017C">
      <w:pPr>
        <w:numPr>
          <w:ilvl w:val="0"/>
          <w:numId w:val="23"/>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Ensuring their teaching is o</w:t>
      </w:r>
      <w:r w:rsidR="00F845DA" w:rsidRPr="009A7C63">
        <w:rPr>
          <w:rFonts w:asciiTheme="minorBidi" w:hAnsiTheme="minorBidi" w:cstheme="minorBidi"/>
          <w:sz w:val="22"/>
          <w:lang w:eastAsia="en-GB"/>
        </w:rPr>
        <w:t>bser</w:t>
      </w:r>
      <w:r w:rsidRPr="009A7C63">
        <w:rPr>
          <w:rFonts w:asciiTheme="minorBidi" w:hAnsiTheme="minorBidi" w:cstheme="minorBidi"/>
          <w:sz w:val="22"/>
          <w:lang w:eastAsia="en-GB"/>
        </w:rPr>
        <w:t>ved</w:t>
      </w:r>
      <w:r w:rsidR="00F845DA" w:rsidRPr="009A7C63">
        <w:rPr>
          <w:rFonts w:asciiTheme="minorBidi" w:hAnsiTheme="minorBidi" w:cstheme="minorBidi"/>
          <w:sz w:val="22"/>
          <w:lang w:eastAsia="en-GB"/>
        </w:rPr>
        <w:t xml:space="preserve"> at regular intervals, and follow-up discussions with prompt and constructive feedback </w:t>
      </w:r>
      <w:r w:rsidRPr="009A7C63">
        <w:rPr>
          <w:rFonts w:asciiTheme="minorBidi" w:hAnsiTheme="minorBidi" w:cstheme="minorBidi"/>
          <w:sz w:val="22"/>
          <w:lang w:eastAsia="en-GB"/>
        </w:rPr>
        <w:t>happens</w:t>
      </w:r>
    </w:p>
    <w:p w14:paraId="014D99F3" w14:textId="1B9054C3" w:rsidR="00F845DA" w:rsidRPr="009A7C63" w:rsidRDefault="00F845DA" w:rsidP="00E9017C">
      <w:pPr>
        <w:numPr>
          <w:ilvl w:val="0"/>
          <w:numId w:val="23"/>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Regular professional reviews of their progress, to take place termly (except in terms where formal assessment is held), at which their </w:t>
      </w:r>
      <w:r w:rsidR="00AF5B42" w:rsidRPr="009A7C63">
        <w:rPr>
          <w:rFonts w:asciiTheme="minorBidi" w:hAnsiTheme="minorBidi" w:cstheme="minorBidi"/>
          <w:sz w:val="22"/>
          <w:lang w:eastAsia="en-GB"/>
        </w:rPr>
        <w:t>I</w:t>
      </w:r>
      <w:r w:rsidRPr="009A7C63">
        <w:rPr>
          <w:rFonts w:asciiTheme="minorBidi" w:hAnsiTheme="minorBidi" w:cstheme="minorBidi"/>
          <w:sz w:val="22"/>
          <w:lang w:eastAsia="en-GB"/>
        </w:rPr>
        <w:t xml:space="preserve">nduction </w:t>
      </w:r>
      <w:r w:rsidR="00AF5B42" w:rsidRPr="009A7C63">
        <w:rPr>
          <w:rFonts w:asciiTheme="minorBidi" w:hAnsiTheme="minorBidi" w:cstheme="minorBidi"/>
          <w:sz w:val="22"/>
          <w:lang w:eastAsia="en-GB"/>
        </w:rPr>
        <w:t>T</w:t>
      </w:r>
      <w:r w:rsidRPr="009A7C63">
        <w:rPr>
          <w:rFonts w:asciiTheme="minorBidi" w:hAnsiTheme="minorBidi" w:cstheme="minorBidi"/>
          <w:sz w:val="22"/>
          <w:lang w:eastAsia="en-GB"/>
        </w:rPr>
        <w:t xml:space="preserve">utor will review objectives and revise them in relation to the </w:t>
      </w:r>
      <w:r w:rsidR="0034528B" w:rsidRPr="009A7C63">
        <w:rPr>
          <w:rFonts w:asciiTheme="minorBidi" w:hAnsiTheme="minorBidi" w:cstheme="minorBidi"/>
          <w:sz w:val="22"/>
          <w:lang w:eastAsia="en-GB"/>
        </w:rPr>
        <w:t>relevant standards</w:t>
      </w:r>
      <w:r w:rsidRPr="009A7C63">
        <w:rPr>
          <w:rFonts w:asciiTheme="minorBidi" w:hAnsiTheme="minorBidi" w:cstheme="minorBidi"/>
          <w:sz w:val="22"/>
          <w:lang w:eastAsia="en-GB"/>
        </w:rPr>
        <w:t xml:space="preserve"> and their current needs and strengths</w:t>
      </w:r>
    </w:p>
    <w:p w14:paraId="1917AC29" w14:textId="22D355CE" w:rsidR="00F845DA" w:rsidRPr="009A7C63" w:rsidRDefault="00AF5B42" w:rsidP="00E9017C">
      <w:pPr>
        <w:numPr>
          <w:ilvl w:val="0"/>
          <w:numId w:val="23"/>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Opportunities</w:t>
      </w:r>
      <w:r w:rsidR="00F845DA" w:rsidRPr="009A7C63">
        <w:rPr>
          <w:rFonts w:asciiTheme="minorBidi" w:hAnsiTheme="minorBidi" w:cstheme="minorBidi"/>
          <w:sz w:val="22"/>
          <w:lang w:eastAsia="en-GB"/>
        </w:rPr>
        <w:t xml:space="preserve"> to observe experienced teachers, either within the school or at another school </w:t>
      </w:r>
      <w:r w:rsidRPr="009A7C63">
        <w:rPr>
          <w:rFonts w:asciiTheme="minorBidi" w:hAnsiTheme="minorBidi" w:cstheme="minorBidi"/>
          <w:sz w:val="22"/>
          <w:lang w:eastAsia="en-GB"/>
        </w:rPr>
        <w:t>highlighting</w:t>
      </w:r>
      <w:r w:rsidR="00F845DA" w:rsidRPr="009A7C63">
        <w:rPr>
          <w:rFonts w:asciiTheme="minorBidi" w:hAnsiTheme="minorBidi" w:cstheme="minorBidi"/>
          <w:sz w:val="22"/>
          <w:lang w:eastAsia="en-GB"/>
        </w:rPr>
        <w:t xml:space="preserve"> effective practice</w:t>
      </w:r>
    </w:p>
    <w:p w14:paraId="2A2ADC1F" w14:textId="77777777" w:rsidR="00A5039D" w:rsidRPr="00A5039D" w:rsidRDefault="00C67C95" w:rsidP="00A5039D">
      <w:pPr>
        <w:numPr>
          <w:ilvl w:val="0"/>
          <w:numId w:val="23"/>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Access to Northern Lights ECT offer with additional professional development opportunities</w:t>
      </w:r>
    </w:p>
    <w:p w14:paraId="657D8967" w14:textId="48F0A77F" w:rsidR="0024296F" w:rsidRPr="0024296F" w:rsidRDefault="00740657" w:rsidP="0024296F">
      <w:pPr>
        <w:numPr>
          <w:ilvl w:val="0"/>
          <w:numId w:val="23"/>
        </w:numPr>
        <w:ind w:left="340" w:hanging="261"/>
        <w:rPr>
          <w:rFonts w:asciiTheme="minorBidi" w:eastAsia="Times New Roman" w:hAnsiTheme="minorBidi" w:cstheme="minorBidi"/>
          <w:sz w:val="22"/>
          <w:lang w:eastAsia="en-GB"/>
        </w:rPr>
      </w:pPr>
      <w:r w:rsidRPr="00A5039D">
        <w:rPr>
          <w:rFonts w:asciiTheme="minorBidi" w:eastAsia="Times New Roman" w:hAnsiTheme="minorBidi" w:cstheme="minorBidi"/>
          <w:sz w:val="22"/>
          <w:szCs w:val="22"/>
          <w:lang w:eastAsia="en-GB"/>
        </w:rPr>
        <w:lastRenderedPageBreak/>
        <w:t>Ensure that mentors receive sufficient protected time to undertake mentor training, preparation, observations and regular structured mentoring sessions with the ECT.</w:t>
      </w:r>
    </w:p>
    <w:p w14:paraId="34E43161" w14:textId="1962B736" w:rsidR="00740657" w:rsidRPr="00ED0A72" w:rsidRDefault="00740657" w:rsidP="00740657">
      <w:pPr>
        <w:spacing w:before="240"/>
        <w:rPr>
          <w:rFonts w:asciiTheme="minorBidi" w:hAnsiTheme="minorBidi" w:cstheme="minorBidi"/>
          <w:sz w:val="28"/>
          <w:szCs w:val="28"/>
          <w:lang w:eastAsia="en-GB"/>
        </w:rPr>
      </w:pPr>
      <w:r w:rsidRPr="00ED0A72">
        <w:rPr>
          <w:rFonts w:asciiTheme="minorBidi" w:hAnsiTheme="minorBidi" w:cstheme="minorBidi"/>
          <w:b/>
          <w:bCs/>
          <w:color w:val="12263F"/>
          <w:sz w:val="28"/>
          <w:szCs w:val="28"/>
          <w:lang w:eastAsia="en-GB"/>
        </w:rPr>
        <w:t>3.2a Workload and Wellbeing</w:t>
      </w:r>
    </w:p>
    <w:p w14:paraId="684F384F" w14:textId="77777777" w:rsidR="00227CCE" w:rsidRPr="00ED0A72" w:rsidRDefault="00227CCE" w:rsidP="00227CCE">
      <w:pPr>
        <w:spacing w:after="0" w:line="300" w:lineRule="atLeast"/>
        <w:rPr>
          <w:rFonts w:asciiTheme="minorBidi" w:eastAsia="Times New Roman" w:hAnsiTheme="minorBidi" w:cstheme="minorBidi"/>
          <w:sz w:val="22"/>
          <w:szCs w:val="22"/>
          <w:lang w:eastAsia="en-GB"/>
        </w:rPr>
      </w:pPr>
      <w:r w:rsidRPr="00ED0A72">
        <w:rPr>
          <w:rFonts w:asciiTheme="minorBidi" w:eastAsia="Times New Roman" w:hAnsiTheme="minorBidi" w:cstheme="minorBidi"/>
          <w:sz w:val="22"/>
          <w:szCs w:val="22"/>
          <w:lang w:eastAsia="en-GB"/>
        </w:rPr>
        <w:t>The Trust recognises that effective induction is supported by positive staff wellbeing and manageable workload expectations.</w:t>
      </w:r>
    </w:p>
    <w:p w14:paraId="42302383" w14:textId="77777777" w:rsidR="00227CCE" w:rsidRPr="00ED0A72" w:rsidRDefault="00227CCE" w:rsidP="00227CCE">
      <w:pPr>
        <w:spacing w:after="0" w:line="300" w:lineRule="atLeast"/>
        <w:rPr>
          <w:rFonts w:asciiTheme="minorBidi" w:eastAsia="Times New Roman" w:hAnsiTheme="minorBidi" w:cstheme="minorBidi"/>
          <w:sz w:val="22"/>
          <w:szCs w:val="22"/>
          <w:lang w:eastAsia="en-GB"/>
        </w:rPr>
      </w:pPr>
      <w:r w:rsidRPr="00ED0A72">
        <w:rPr>
          <w:rFonts w:asciiTheme="minorBidi" w:eastAsia="Times New Roman" w:hAnsiTheme="minorBidi" w:cstheme="minorBidi"/>
          <w:sz w:val="22"/>
          <w:szCs w:val="22"/>
          <w:lang w:eastAsia="en-GB"/>
        </w:rPr>
        <w:t>ECTs will:</w:t>
      </w:r>
    </w:p>
    <w:p w14:paraId="4BCF393F" w14:textId="77777777" w:rsidR="00227CCE" w:rsidRPr="00ED0A72" w:rsidRDefault="00227CCE" w:rsidP="00227CCE">
      <w:pPr>
        <w:numPr>
          <w:ilvl w:val="0"/>
          <w:numId w:val="32"/>
        </w:numPr>
        <w:spacing w:after="0" w:line="300" w:lineRule="atLeast"/>
        <w:rPr>
          <w:rFonts w:asciiTheme="minorBidi" w:eastAsia="Times New Roman" w:hAnsiTheme="minorBidi" w:cstheme="minorBidi"/>
          <w:sz w:val="22"/>
          <w:szCs w:val="22"/>
          <w:lang w:eastAsia="en-GB"/>
        </w:rPr>
      </w:pPr>
      <w:r w:rsidRPr="00ED0A72">
        <w:rPr>
          <w:rFonts w:asciiTheme="minorBidi" w:eastAsia="Times New Roman" w:hAnsiTheme="minorBidi" w:cstheme="minorBidi"/>
          <w:sz w:val="22"/>
          <w:szCs w:val="22"/>
          <w:lang w:eastAsia="en-GB"/>
        </w:rPr>
        <w:t>Receive their statutory timetable reductions throughout induction.</w:t>
      </w:r>
    </w:p>
    <w:p w14:paraId="67D40BDD" w14:textId="77777777" w:rsidR="00227CCE" w:rsidRPr="00ED0A72" w:rsidRDefault="00227CCE" w:rsidP="00227CCE">
      <w:pPr>
        <w:numPr>
          <w:ilvl w:val="0"/>
          <w:numId w:val="32"/>
        </w:numPr>
        <w:spacing w:after="0" w:line="300" w:lineRule="atLeast"/>
        <w:rPr>
          <w:rFonts w:asciiTheme="minorBidi" w:eastAsia="Times New Roman" w:hAnsiTheme="minorBidi" w:cstheme="minorBidi"/>
          <w:sz w:val="22"/>
          <w:szCs w:val="22"/>
          <w:lang w:eastAsia="en-GB"/>
        </w:rPr>
      </w:pPr>
      <w:r w:rsidRPr="00ED0A72">
        <w:rPr>
          <w:rFonts w:asciiTheme="minorBidi" w:eastAsia="Times New Roman" w:hAnsiTheme="minorBidi" w:cstheme="minorBidi"/>
          <w:sz w:val="22"/>
          <w:szCs w:val="22"/>
          <w:lang w:eastAsia="en-GB"/>
        </w:rPr>
        <w:t>Have access to school and Trust wellbeing support where required.</w:t>
      </w:r>
    </w:p>
    <w:p w14:paraId="4CD7FF4A" w14:textId="77777777" w:rsidR="00227CCE" w:rsidRPr="00ED0A72" w:rsidRDefault="00227CCE" w:rsidP="00227CCE">
      <w:pPr>
        <w:numPr>
          <w:ilvl w:val="0"/>
          <w:numId w:val="32"/>
        </w:numPr>
        <w:spacing w:after="0" w:line="300" w:lineRule="atLeast"/>
        <w:rPr>
          <w:rFonts w:asciiTheme="minorBidi" w:eastAsia="Times New Roman" w:hAnsiTheme="minorBidi" w:cstheme="minorBidi"/>
          <w:sz w:val="22"/>
          <w:szCs w:val="22"/>
          <w:lang w:eastAsia="en-GB"/>
        </w:rPr>
      </w:pPr>
      <w:r w:rsidRPr="00ED0A72">
        <w:rPr>
          <w:rFonts w:asciiTheme="minorBidi" w:eastAsia="Times New Roman" w:hAnsiTheme="minorBidi" w:cstheme="minorBidi"/>
          <w:sz w:val="22"/>
          <w:szCs w:val="22"/>
          <w:lang w:eastAsia="en-GB"/>
        </w:rPr>
        <w:t>Be encouraged to raise workload or wellbeing concerns at an early stage.</w:t>
      </w:r>
    </w:p>
    <w:p w14:paraId="1569AA34" w14:textId="77777777" w:rsidR="00227CCE" w:rsidRPr="00ED0A72" w:rsidRDefault="00227CCE" w:rsidP="00227CCE">
      <w:pPr>
        <w:numPr>
          <w:ilvl w:val="0"/>
          <w:numId w:val="32"/>
        </w:numPr>
        <w:spacing w:after="0" w:line="300" w:lineRule="atLeast"/>
        <w:rPr>
          <w:rFonts w:asciiTheme="minorBidi" w:eastAsia="Times New Roman" w:hAnsiTheme="minorBidi" w:cstheme="minorBidi"/>
          <w:sz w:val="22"/>
          <w:szCs w:val="22"/>
          <w:lang w:eastAsia="en-GB"/>
        </w:rPr>
      </w:pPr>
      <w:r w:rsidRPr="00ED0A72">
        <w:rPr>
          <w:rFonts w:asciiTheme="minorBidi" w:eastAsia="Times New Roman" w:hAnsiTheme="minorBidi" w:cstheme="minorBidi"/>
          <w:sz w:val="22"/>
          <w:szCs w:val="22"/>
          <w:lang w:eastAsia="en-GB"/>
        </w:rPr>
        <w:t>Be supported through coaching, professional dialogue and collaborative working practices.</w:t>
      </w:r>
    </w:p>
    <w:p w14:paraId="60B74A82" w14:textId="7F68E0B1" w:rsidR="00227CCE" w:rsidRPr="008B4FAB" w:rsidRDefault="00227CCE" w:rsidP="008B4FAB">
      <w:pPr>
        <w:numPr>
          <w:ilvl w:val="0"/>
          <w:numId w:val="32"/>
        </w:numPr>
        <w:spacing w:after="0" w:line="300" w:lineRule="atLeast"/>
        <w:rPr>
          <w:rFonts w:asciiTheme="minorBidi" w:eastAsia="Times New Roman" w:hAnsiTheme="minorBidi" w:cstheme="minorBidi"/>
          <w:sz w:val="21"/>
          <w:szCs w:val="21"/>
          <w:lang w:eastAsia="en-GB"/>
        </w:rPr>
      </w:pPr>
      <w:r w:rsidRPr="00ED0A72">
        <w:rPr>
          <w:rFonts w:asciiTheme="minorBidi" w:eastAsia="Times New Roman" w:hAnsiTheme="minorBidi" w:cstheme="minorBidi"/>
          <w:sz w:val="22"/>
          <w:szCs w:val="22"/>
          <w:lang w:eastAsia="en-GB"/>
        </w:rPr>
        <w:t>Be encouraged to discuss concerns with their Mentor, Induction Tutor or Headteacher.</w:t>
      </w:r>
    </w:p>
    <w:p w14:paraId="3C34732B" w14:textId="5F6FD7D1" w:rsidR="00F845DA" w:rsidRPr="00ED0A72" w:rsidRDefault="00C67C95" w:rsidP="00E9017C">
      <w:pPr>
        <w:spacing w:before="240"/>
        <w:rPr>
          <w:rFonts w:asciiTheme="minorBidi" w:hAnsiTheme="minorBidi" w:cstheme="minorBidi"/>
          <w:sz w:val="28"/>
          <w:szCs w:val="28"/>
          <w:lang w:eastAsia="en-GB"/>
        </w:rPr>
      </w:pPr>
      <w:r w:rsidRPr="00ED0A72">
        <w:rPr>
          <w:rFonts w:asciiTheme="minorBidi" w:hAnsiTheme="minorBidi" w:cstheme="minorBidi"/>
          <w:b/>
          <w:bCs/>
          <w:color w:val="12263F"/>
          <w:sz w:val="28"/>
          <w:szCs w:val="28"/>
          <w:lang w:eastAsia="en-GB"/>
        </w:rPr>
        <w:t>3</w:t>
      </w:r>
      <w:r w:rsidR="00F845DA" w:rsidRPr="00ED0A72">
        <w:rPr>
          <w:rFonts w:asciiTheme="minorBidi" w:hAnsiTheme="minorBidi" w:cstheme="minorBidi"/>
          <w:b/>
          <w:bCs/>
          <w:color w:val="12263F"/>
          <w:sz w:val="28"/>
          <w:szCs w:val="28"/>
          <w:lang w:eastAsia="en-GB"/>
        </w:rPr>
        <w:t>.3 Assessments of ECT performance</w:t>
      </w:r>
    </w:p>
    <w:p w14:paraId="43330888" w14:textId="37E27822"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Formal assessment meetings will take place in the final term of the ECT’s first year (term 3) and the final term of their second year (term 6), and will be carried out by</w:t>
      </w:r>
      <w:r w:rsidR="00F95A0A" w:rsidRPr="009A7C63">
        <w:rPr>
          <w:rFonts w:asciiTheme="minorBidi" w:hAnsiTheme="minorBidi" w:cstheme="minorBidi"/>
          <w:sz w:val="22"/>
          <w:lang w:eastAsia="en-GB"/>
        </w:rPr>
        <w:t xml:space="preserve"> the Headteacher </w:t>
      </w:r>
      <w:r w:rsidR="00C67C95" w:rsidRPr="009A7C63">
        <w:rPr>
          <w:rFonts w:asciiTheme="minorBidi" w:hAnsiTheme="minorBidi" w:cstheme="minorBidi"/>
          <w:sz w:val="22"/>
          <w:lang w:eastAsia="en-GB"/>
        </w:rPr>
        <w:t>and/</w:t>
      </w:r>
      <w:r w:rsidR="00AF5B42" w:rsidRPr="009A7C63">
        <w:rPr>
          <w:rFonts w:asciiTheme="minorBidi" w:hAnsiTheme="minorBidi" w:cstheme="minorBidi"/>
          <w:sz w:val="22"/>
          <w:lang w:eastAsia="en-GB"/>
        </w:rPr>
        <w:t>or I</w:t>
      </w:r>
      <w:r w:rsidR="00F95A0A" w:rsidRPr="009A7C63">
        <w:rPr>
          <w:rFonts w:asciiTheme="minorBidi" w:hAnsiTheme="minorBidi" w:cstheme="minorBidi"/>
          <w:sz w:val="22"/>
          <w:lang w:eastAsia="en-GB"/>
        </w:rPr>
        <w:t>nduction tutor.</w:t>
      </w:r>
    </w:p>
    <w:p w14:paraId="17DB2BB7" w14:textId="219506CD" w:rsidR="00F845DA" w:rsidRPr="009A7C63" w:rsidRDefault="00F845DA" w:rsidP="008B4FAB">
      <w:pPr>
        <w:rPr>
          <w:rFonts w:asciiTheme="minorBidi" w:hAnsiTheme="minorBidi" w:cstheme="minorBidi"/>
          <w:sz w:val="22"/>
          <w:lang w:eastAsia="en-GB"/>
        </w:rPr>
      </w:pPr>
      <w:r w:rsidRPr="009A7C63">
        <w:rPr>
          <w:rFonts w:asciiTheme="minorBidi" w:hAnsiTheme="minorBidi" w:cstheme="minorBidi"/>
          <w:sz w:val="22"/>
          <w:lang w:eastAsia="en-GB"/>
        </w:rPr>
        <w:t xml:space="preserve">These meetings will be informed by clear and transparent evidence gathered from progress reviews during the preceding assessment period, and drawn from the ECT’s work as a teacher and from their induction programme. Copies of the evidence relied on will be provided to the ECT and the appropriate body. </w:t>
      </w:r>
      <w:r w:rsidR="00E02677" w:rsidRPr="009A7C63">
        <w:rPr>
          <w:rFonts w:asciiTheme="minorBidi" w:hAnsiTheme="minorBidi" w:cstheme="minorBidi"/>
          <w:sz w:val="22"/>
          <w:lang w:eastAsia="en-GB"/>
        </w:rPr>
        <w:t>Evidence used for progress reviews and assessments will be proportionate and drawn from normal professional practice, including lesson observations, professional discussions, mentoring records and routine school documentation. ECTs will not be required to generate additional evidence solely for induction purposes.</w:t>
      </w:r>
    </w:p>
    <w:p w14:paraId="4E28CAF2" w14:textId="3D610C25"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After each formal assessment meeting, a formal assessment report will be completed that clearly shows how the ECT is performing against the relevant standards</w:t>
      </w:r>
      <w:r w:rsidR="00C67C95" w:rsidRPr="009A7C63">
        <w:rPr>
          <w:rFonts w:asciiTheme="minorBidi" w:hAnsiTheme="minorBidi" w:cstheme="minorBidi"/>
          <w:sz w:val="22"/>
          <w:lang w:eastAsia="en-GB"/>
        </w:rPr>
        <w:t>, in line with the Appropriate Body requirements</w:t>
      </w:r>
      <w:r w:rsidRPr="009A7C63">
        <w:rPr>
          <w:rFonts w:asciiTheme="minorBidi" w:hAnsiTheme="minorBidi" w:cstheme="minorBidi"/>
          <w:sz w:val="22"/>
          <w:lang w:eastAsia="en-GB"/>
        </w:rPr>
        <w:t>. The headteacher will also recommend to the appropriate body in the final assessment report at the end of the programme as to whether the ECT’s performance is satisfactory against the relevant standards.</w:t>
      </w:r>
    </w:p>
    <w:p w14:paraId="0DFE79FD" w14:textId="352F9402"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 xml:space="preserve">The ECT will add their own comments, and the formal assessment report will be signed by the headteacher, </w:t>
      </w:r>
      <w:r w:rsidR="00AF5B42" w:rsidRPr="009A7C63">
        <w:rPr>
          <w:rFonts w:asciiTheme="minorBidi" w:hAnsiTheme="minorBidi" w:cstheme="minorBidi"/>
          <w:sz w:val="22"/>
          <w:lang w:eastAsia="en-GB"/>
        </w:rPr>
        <w:t>I</w:t>
      </w:r>
      <w:r w:rsidRPr="009A7C63">
        <w:rPr>
          <w:rFonts w:asciiTheme="minorBidi" w:hAnsiTheme="minorBidi" w:cstheme="minorBidi"/>
          <w:sz w:val="22"/>
          <w:lang w:eastAsia="en-GB"/>
        </w:rPr>
        <w:t>nduction tutor and the ECT</w:t>
      </w:r>
      <w:r w:rsidR="00C67C95" w:rsidRPr="009A7C63">
        <w:rPr>
          <w:rFonts w:asciiTheme="minorBidi" w:hAnsiTheme="minorBidi" w:cstheme="minorBidi"/>
          <w:sz w:val="22"/>
          <w:lang w:eastAsia="en-GB"/>
        </w:rPr>
        <w:t>.</w:t>
      </w:r>
    </w:p>
    <w:p w14:paraId="769A8ABD" w14:textId="77777777"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A copy of the formal assessment report will then be sent to the appropriate body. The final assessment report will be sent within 10 working days of the meeting, for the appropriate body to make the final decision on whether the ECT has passed their induction period.</w:t>
      </w:r>
    </w:p>
    <w:p w14:paraId="21C97ED5" w14:textId="77777777" w:rsidR="00AE68AC" w:rsidRPr="009A7C63" w:rsidRDefault="00F845DA" w:rsidP="00E9017C">
      <w:pPr>
        <w:spacing w:before="240"/>
        <w:rPr>
          <w:rFonts w:asciiTheme="minorBidi" w:hAnsiTheme="minorBidi" w:cstheme="minorBidi"/>
          <w:sz w:val="22"/>
          <w:lang w:eastAsia="en-GB"/>
        </w:rPr>
      </w:pPr>
      <w:r w:rsidRPr="009A7C63">
        <w:rPr>
          <w:rFonts w:asciiTheme="minorBidi" w:hAnsiTheme="minorBidi" w:cstheme="minorBidi"/>
          <w:sz w:val="22"/>
          <w:lang w:eastAsia="en-GB"/>
        </w:rPr>
        <w:t xml:space="preserve">In the event that the ECT leaves </w:t>
      </w:r>
      <w:r w:rsidR="00AE68AC" w:rsidRPr="009A7C63">
        <w:rPr>
          <w:rFonts w:asciiTheme="minorBidi" w:hAnsiTheme="minorBidi" w:cstheme="minorBidi"/>
          <w:sz w:val="22"/>
          <w:lang w:eastAsia="en-GB"/>
        </w:rPr>
        <w:t xml:space="preserve">this </w:t>
      </w:r>
      <w:r w:rsidRPr="009A7C63">
        <w:rPr>
          <w:rFonts w:asciiTheme="minorBidi" w:hAnsiTheme="minorBidi" w:cstheme="minorBidi"/>
          <w:sz w:val="22"/>
          <w:lang w:eastAsia="en-GB"/>
        </w:rPr>
        <w:t>post after completing one term or more but before the next formal assessment would take place, the induction tutor or headteacher should complete an interim assessment to ensure that the ECT’s progress and performance since the last assessment is captured.</w:t>
      </w:r>
    </w:p>
    <w:p w14:paraId="4A1362C2" w14:textId="63A0D8B9" w:rsidR="00F845DA" w:rsidRPr="008B4FAB" w:rsidRDefault="00B56DE8" w:rsidP="00E9017C">
      <w:pPr>
        <w:spacing w:before="240"/>
        <w:rPr>
          <w:rFonts w:asciiTheme="minorBidi" w:hAnsiTheme="minorBidi" w:cstheme="minorBidi"/>
          <w:sz w:val="28"/>
          <w:szCs w:val="28"/>
          <w:lang w:eastAsia="en-GB"/>
        </w:rPr>
      </w:pPr>
      <w:r w:rsidRPr="008B4FAB">
        <w:rPr>
          <w:rFonts w:asciiTheme="minorBidi" w:hAnsiTheme="minorBidi" w:cstheme="minorBidi"/>
          <w:b/>
          <w:bCs/>
          <w:color w:val="12263F"/>
          <w:sz w:val="28"/>
          <w:szCs w:val="28"/>
          <w:lang w:eastAsia="en-GB"/>
        </w:rPr>
        <w:t>3</w:t>
      </w:r>
      <w:r w:rsidR="00F845DA" w:rsidRPr="008B4FAB">
        <w:rPr>
          <w:rFonts w:asciiTheme="minorBidi" w:hAnsiTheme="minorBidi" w:cstheme="minorBidi"/>
          <w:b/>
          <w:bCs/>
          <w:color w:val="12263F"/>
          <w:sz w:val="28"/>
          <w:szCs w:val="28"/>
          <w:lang w:eastAsia="en-GB"/>
        </w:rPr>
        <w:t>.4 At-risk procedures</w:t>
      </w:r>
    </w:p>
    <w:p w14:paraId="04BAA3F8" w14:textId="44732919" w:rsidR="00CB793A" w:rsidRPr="008B4FAB" w:rsidRDefault="00CB793A" w:rsidP="00CB793A">
      <w:pPr>
        <w:spacing w:after="0" w:line="300" w:lineRule="atLeast"/>
        <w:rPr>
          <w:rFonts w:asciiTheme="minorBidi" w:eastAsia="Times New Roman" w:hAnsiTheme="minorBidi" w:cstheme="minorBidi"/>
          <w:sz w:val="22"/>
          <w:szCs w:val="22"/>
          <w:lang w:eastAsia="en-GB"/>
        </w:rPr>
      </w:pPr>
      <w:r w:rsidRPr="008B4FAB">
        <w:rPr>
          <w:rFonts w:asciiTheme="minorBidi" w:eastAsia="Times New Roman" w:hAnsiTheme="minorBidi" w:cstheme="minorBidi"/>
          <w:sz w:val="22"/>
          <w:szCs w:val="22"/>
          <w:lang w:eastAsia="en-GB"/>
        </w:rPr>
        <w:t>If concerns arise regarding an ECT's progress at any point during the induction period, these will be identified and addressed at the earliest possible opportunity. The aim of any intervention is to provide timely and effective support which enables the ECT to make expected progress against the Teachers' Standards</w:t>
      </w:r>
      <w:r w:rsidR="002F58D3">
        <w:rPr>
          <w:rFonts w:asciiTheme="minorBidi" w:eastAsia="Times New Roman" w:hAnsiTheme="minorBidi" w:cstheme="minorBidi"/>
          <w:sz w:val="22"/>
          <w:szCs w:val="22"/>
          <w:lang w:eastAsia="en-GB"/>
        </w:rPr>
        <w:t>:</w:t>
      </w:r>
    </w:p>
    <w:p w14:paraId="4735D6E2" w14:textId="77777777" w:rsidR="00F845DA" w:rsidRPr="008B4FAB" w:rsidRDefault="00F845DA" w:rsidP="00E9017C">
      <w:pPr>
        <w:numPr>
          <w:ilvl w:val="0"/>
          <w:numId w:val="24"/>
        </w:numPr>
        <w:ind w:left="340" w:hanging="261"/>
        <w:rPr>
          <w:rFonts w:asciiTheme="minorBidi" w:eastAsia="Times New Roman" w:hAnsiTheme="minorBidi" w:cstheme="minorBidi"/>
          <w:sz w:val="22"/>
          <w:szCs w:val="22"/>
          <w:lang w:eastAsia="en-GB"/>
        </w:rPr>
      </w:pPr>
      <w:r w:rsidRPr="008B4FAB">
        <w:rPr>
          <w:rFonts w:asciiTheme="minorBidi" w:hAnsiTheme="minorBidi" w:cstheme="minorBidi"/>
          <w:sz w:val="22"/>
          <w:szCs w:val="22"/>
          <w:lang w:eastAsia="en-GB"/>
        </w:rPr>
        <w:t>Areas in which improvement is needed are identified</w:t>
      </w:r>
    </w:p>
    <w:p w14:paraId="77818632" w14:textId="77777777" w:rsidR="00F845DA" w:rsidRPr="008B4FAB" w:rsidRDefault="00F845DA" w:rsidP="00E9017C">
      <w:pPr>
        <w:numPr>
          <w:ilvl w:val="0"/>
          <w:numId w:val="24"/>
        </w:numPr>
        <w:ind w:left="340" w:hanging="261"/>
        <w:rPr>
          <w:rFonts w:asciiTheme="minorBidi" w:eastAsia="Times New Roman" w:hAnsiTheme="minorBidi" w:cstheme="minorBidi"/>
          <w:sz w:val="22"/>
          <w:szCs w:val="22"/>
          <w:lang w:eastAsia="en-GB"/>
        </w:rPr>
      </w:pPr>
      <w:r w:rsidRPr="008B4FAB">
        <w:rPr>
          <w:rFonts w:asciiTheme="minorBidi" w:hAnsiTheme="minorBidi" w:cstheme="minorBidi"/>
          <w:sz w:val="22"/>
          <w:szCs w:val="22"/>
          <w:lang w:eastAsia="en-GB"/>
        </w:rPr>
        <w:lastRenderedPageBreak/>
        <w:t>Appropriate objectives are set to guide the ECT towards satisfactory performance against the relevant standards</w:t>
      </w:r>
    </w:p>
    <w:p w14:paraId="3F063429" w14:textId="467D3F50" w:rsidR="00F845DA" w:rsidRPr="008B4FAB" w:rsidRDefault="00F845DA" w:rsidP="00E9017C">
      <w:pPr>
        <w:numPr>
          <w:ilvl w:val="0"/>
          <w:numId w:val="24"/>
        </w:numPr>
        <w:ind w:left="340" w:hanging="261"/>
        <w:rPr>
          <w:rFonts w:asciiTheme="minorBidi" w:eastAsia="Times New Roman" w:hAnsiTheme="minorBidi" w:cstheme="minorBidi"/>
          <w:sz w:val="22"/>
          <w:szCs w:val="22"/>
          <w:lang w:eastAsia="en-GB"/>
        </w:rPr>
      </w:pPr>
      <w:r w:rsidRPr="008B4FAB">
        <w:rPr>
          <w:rFonts w:asciiTheme="minorBidi" w:hAnsiTheme="minorBidi" w:cstheme="minorBidi"/>
          <w:sz w:val="22"/>
          <w:szCs w:val="22"/>
          <w:lang w:eastAsia="en-GB"/>
        </w:rPr>
        <w:t>An effective support programme</w:t>
      </w:r>
      <w:r w:rsidR="00B56DE8" w:rsidRPr="008B4FAB">
        <w:rPr>
          <w:rFonts w:asciiTheme="minorBidi" w:hAnsiTheme="minorBidi" w:cstheme="minorBidi"/>
          <w:sz w:val="22"/>
          <w:szCs w:val="22"/>
          <w:lang w:eastAsia="en-GB"/>
        </w:rPr>
        <w:t>, and support plan,</w:t>
      </w:r>
      <w:r w:rsidRPr="008B4FAB">
        <w:rPr>
          <w:rFonts w:asciiTheme="minorBidi" w:hAnsiTheme="minorBidi" w:cstheme="minorBidi"/>
          <w:sz w:val="22"/>
          <w:szCs w:val="22"/>
          <w:lang w:eastAsia="en-GB"/>
        </w:rPr>
        <w:t xml:space="preserve"> is put in place to help the ECT improve their performance</w:t>
      </w:r>
    </w:p>
    <w:p w14:paraId="4BF58293" w14:textId="651936DD" w:rsidR="00CB793A" w:rsidRPr="008B4FAB" w:rsidRDefault="00FA4488" w:rsidP="00FA4488">
      <w:pPr>
        <w:spacing w:after="0" w:line="300" w:lineRule="atLeast"/>
        <w:rPr>
          <w:rFonts w:asciiTheme="minorBidi" w:eastAsia="Times New Roman" w:hAnsiTheme="minorBidi" w:cstheme="minorBidi"/>
          <w:sz w:val="22"/>
          <w:szCs w:val="22"/>
          <w:lang w:eastAsia="en-GB"/>
        </w:rPr>
      </w:pPr>
      <w:r w:rsidRPr="008B4FAB">
        <w:rPr>
          <w:rFonts w:asciiTheme="minorBidi" w:eastAsia="Times New Roman" w:hAnsiTheme="minorBidi" w:cstheme="minorBidi"/>
          <w:sz w:val="22"/>
          <w:szCs w:val="22"/>
          <w:lang w:eastAsia="en-GB"/>
        </w:rPr>
        <w:t>The Appropriate Body will be informed of concerns and will receive copies of support plans and review documentation. The ECT will be fully involved in reviewing progress and agreeing any additional support measures.</w:t>
      </w:r>
    </w:p>
    <w:p w14:paraId="6C0BD671" w14:textId="77777777" w:rsidR="00F845DA" w:rsidRPr="008B4FAB" w:rsidRDefault="00F845DA" w:rsidP="00E9017C">
      <w:pPr>
        <w:rPr>
          <w:rFonts w:asciiTheme="minorBidi" w:hAnsiTheme="minorBidi" w:cstheme="minorBidi"/>
          <w:sz w:val="22"/>
          <w:szCs w:val="22"/>
          <w:lang w:eastAsia="en-GB"/>
        </w:rPr>
      </w:pPr>
      <w:r w:rsidRPr="008B4FAB">
        <w:rPr>
          <w:rFonts w:asciiTheme="minorBidi" w:hAnsiTheme="minorBidi" w:cstheme="minorBidi"/>
          <w:sz w:val="22"/>
          <w:szCs w:val="22"/>
          <w:lang w:eastAsia="en-GB"/>
        </w:rPr>
        <w:t xml:space="preserve">The progress review record or formal assessment report will be shared with the appropriate body, alongside the support plan, for </w:t>
      </w:r>
      <w:r w:rsidR="00AE68AC" w:rsidRPr="008B4FAB">
        <w:rPr>
          <w:rFonts w:asciiTheme="minorBidi" w:hAnsiTheme="minorBidi" w:cstheme="minorBidi"/>
          <w:sz w:val="22"/>
          <w:szCs w:val="22"/>
          <w:lang w:eastAsia="en-GB"/>
        </w:rPr>
        <w:t>it</w:t>
      </w:r>
      <w:r w:rsidRPr="008B4FAB">
        <w:rPr>
          <w:rFonts w:asciiTheme="minorBidi" w:hAnsiTheme="minorBidi" w:cstheme="minorBidi"/>
          <w:sz w:val="22"/>
          <w:szCs w:val="22"/>
          <w:lang w:eastAsia="en-GB"/>
        </w:rPr>
        <w:t xml:space="preserve"> to review.</w:t>
      </w:r>
    </w:p>
    <w:p w14:paraId="1D2EAD2E" w14:textId="77777777" w:rsidR="00F845DA" w:rsidRPr="008B4FAB" w:rsidRDefault="00F845DA" w:rsidP="00E9017C">
      <w:pPr>
        <w:rPr>
          <w:rFonts w:asciiTheme="minorBidi" w:hAnsiTheme="minorBidi" w:cstheme="minorBidi"/>
          <w:sz w:val="22"/>
          <w:szCs w:val="22"/>
          <w:lang w:eastAsia="en-GB"/>
        </w:rPr>
      </w:pPr>
      <w:r w:rsidRPr="008B4FAB">
        <w:rPr>
          <w:rFonts w:asciiTheme="minorBidi" w:hAnsiTheme="minorBidi" w:cstheme="minorBidi"/>
          <w:sz w:val="22"/>
          <w:szCs w:val="22"/>
          <w:lang w:eastAsia="en-GB"/>
        </w:rPr>
        <w:t>If there are concerns about the ECT’s progress during their subsequent progress reviews or formal assessment, as long as it is not the final formal assessment, the induction tutor or headteacher will discuss this with the ECT, updating objectives as necessary and revising the support plan for the next assessment period.</w:t>
      </w:r>
    </w:p>
    <w:p w14:paraId="22B68891" w14:textId="77777777" w:rsidR="00F845DA" w:rsidRPr="009A7C63" w:rsidRDefault="00F845DA" w:rsidP="00E9017C">
      <w:pPr>
        <w:rPr>
          <w:rFonts w:asciiTheme="minorBidi" w:hAnsiTheme="minorBidi" w:cstheme="minorBidi"/>
          <w:lang w:eastAsia="en-GB"/>
        </w:rPr>
      </w:pPr>
    </w:p>
    <w:p w14:paraId="4FA1E7C2" w14:textId="4DF2AE83" w:rsidR="00243735" w:rsidRPr="009A7C63" w:rsidRDefault="00243735" w:rsidP="00E9017C">
      <w:pPr>
        <w:pStyle w:val="Heading1"/>
        <w:rPr>
          <w:rFonts w:asciiTheme="minorBidi" w:eastAsia="Arial" w:hAnsiTheme="minorBidi" w:cstheme="minorBidi"/>
          <w:color w:val="auto"/>
          <w:szCs w:val="28"/>
          <w:lang w:eastAsia="en-GB"/>
        </w:rPr>
      </w:pPr>
      <w:bookmarkStart w:id="10" w:name="_Toc25836419"/>
    </w:p>
    <w:p w14:paraId="1BBCB0CE" w14:textId="3B2B43D8" w:rsidR="00F845DA" w:rsidRPr="009A7C63" w:rsidRDefault="00B56DE8" w:rsidP="00E9017C">
      <w:pPr>
        <w:pStyle w:val="Heading1"/>
        <w:rPr>
          <w:rFonts w:asciiTheme="minorBidi" w:hAnsiTheme="minorBidi" w:cstheme="minorBidi"/>
          <w:color w:val="auto"/>
          <w:szCs w:val="28"/>
          <w:lang w:eastAsia="en-GB"/>
        </w:rPr>
      </w:pPr>
      <w:bookmarkStart w:id="11" w:name="_Toc93306687"/>
      <w:r w:rsidRPr="009A7C63">
        <w:rPr>
          <w:rFonts w:asciiTheme="minorBidi" w:eastAsia="Arial" w:hAnsiTheme="minorBidi" w:cstheme="minorBidi"/>
          <w:color w:val="auto"/>
          <w:szCs w:val="28"/>
          <w:lang w:eastAsia="en-GB"/>
        </w:rPr>
        <w:t>4</w:t>
      </w:r>
      <w:r w:rsidR="00F845DA" w:rsidRPr="009A7C63">
        <w:rPr>
          <w:rFonts w:asciiTheme="minorBidi" w:eastAsia="Arial" w:hAnsiTheme="minorBidi" w:cstheme="minorBidi"/>
          <w:color w:val="auto"/>
          <w:szCs w:val="28"/>
          <w:lang w:eastAsia="en-GB"/>
        </w:rPr>
        <w:t>. Roles and responsibilities</w:t>
      </w:r>
      <w:bookmarkEnd w:id="10"/>
      <w:bookmarkEnd w:id="11"/>
    </w:p>
    <w:p w14:paraId="30D78203" w14:textId="1156319E" w:rsidR="00F845DA" w:rsidRPr="00691F64" w:rsidRDefault="00B56DE8" w:rsidP="00E9017C">
      <w:pPr>
        <w:spacing w:before="240"/>
        <w:rPr>
          <w:rFonts w:asciiTheme="minorBidi" w:hAnsiTheme="minorBidi" w:cstheme="minorBidi"/>
          <w:sz w:val="28"/>
          <w:szCs w:val="28"/>
          <w:lang w:eastAsia="en-GB"/>
        </w:rPr>
      </w:pPr>
      <w:r w:rsidRPr="00691F64">
        <w:rPr>
          <w:rFonts w:asciiTheme="minorBidi" w:hAnsiTheme="minorBidi" w:cstheme="minorBidi"/>
          <w:b/>
          <w:bCs/>
          <w:color w:val="12263F"/>
          <w:sz w:val="28"/>
          <w:szCs w:val="28"/>
          <w:lang w:eastAsia="en-GB"/>
        </w:rPr>
        <w:t>4</w:t>
      </w:r>
      <w:r w:rsidR="00F845DA" w:rsidRPr="00691F64">
        <w:rPr>
          <w:rFonts w:asciiTheme="minorBidi" w:hAnsiTheme="minorBidi" w:cstheme="minorBidi"/>
          <w:b/>
          <w:bCs/>
          <w:color w:val="12263F"/>
          <w:sz w:val="28"/>
          <w:szCs w:val="28"/>
          <w:lang w:eastAsia="en-GB"/>
        </w:rPr>
        <w:t>.1 Role of the ECT</w:t>
      </w:r>
    </w:p>
    <w:p w14:paraId="56A38940" w14:textId="77777777" w:rsidR="00F845DA" w:rsidRPr="00691F64" w:rsidRDefault="00F845DA" w:rsidP="00E9017C">
      <w:pPr>
        <w:rPr>
          <w:rFonts w:asciiTheme="minorBidi" w:hAnsiTheme="minorBidi" w:cstheme="minorBidi"/>
          <w:sz w:val="22"/>
          <w:szCs w:val="22"/>
          <w:lang w:eastAsia="en-GB"/>
        </w:rPr>
      </w:pPr>
      <w:r w:rsidRPr="00691F64">
        <w:rPr>
          <w:rFonts w:asciiTheme="minorBidi" w:hAnsiTheme="minorBidi" w:cstheme="minorBidi"/>
          <w:sz w:val="22"/>
          <w:szCs w:val="22"/>
          <w:lang w:eastAsia="en-GB"/>
        </w:rPr>
        <w:t>The ECT will:</w:t>
      </w:r>
    </w:p>
    <w:p w14:paraId="5AD5461F" w14:textId="77777777" w:rsidR="00F845DA" w:rsidRPr="00691F64" w:rsidRDefault="00F845DA" w:rsidP="00E9017C">
      <w:pPr>
        <w:numPr>
          <w:ilvl w:val="0"/>
          <w:numId w:val="25"/>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Provide evidence that they have QTS and are eligible to start induction</w:t>
      </w:r>
    </w:p>
    <w:p w14:paraId="42F0065A" w14:textId="77777777" w:rsidR="00F845DA" w:rsidRPr="00691F64" w:rsidRDefault="00F845DA" w:rsidP="00E9017C">
      <w:pPr>
        <w:numPr>
          <w:ilvl w:val="0"/>
          <w:numId w:val="25"/>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Meet with their induction tutor at the start of the programme to discuss and agree priorities, and keep these under review</w:t>
      </w:r>
    </w:p>
    <w:p w14:paraId="0D30848A" w14:textId="505E517F" w:rsidR="00F845DA" w:rsidRPr="00691F64" w:rsidRDefault="00F845DA" w:rsidP="00E9017C">
      <w:pPr>
        <w:numPr>
          <w:ilvl w:val="0"/>
          <w:numId w:val="25"/>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 xml:space="preserve">Agree with their induction tutor how best to use their reduced timetable allowance and guarantee engagement with their </w:t>
      </w:r>
      <w:r w:rsidR="00AF5B42" w:rsidRPr="00691F64">
        <w:rPr>
          <w:rFonts w:asciiTheme="minorBidi" w:hAnsiTheme="minorBidi" w:cstheme="minorBidi"/>
          <w:sz w:val="22"/>
          <w:szCs w:val="22"/>
          <w:lang w:eastAsia="en-GB"/>
        </w:rPr>
        <w:t>ITT</w:t>
      </w:r>
      <w:r w:rsidRPr="00691F64">
        <w:rPr>
          <w:rFonts w:asciiTheme="minorBidi" w:hAnsiTheme="minorBidi" w:cstheme="minorBidi"/>
          <w:sz w:val="22"/>
          <w:szCs w:val="22"/>
          <w:lang w:eastAsia="en-GB"/>
        </w:rPr>
        <w:t>ECF-based induction</w:t>
      </w:r>
    </w:p>
    <w:p w14:paraId="19594D72" w14:textId="77777777" w:rsidR="00F845DA" w:rsidRPr="00691F64" w:rsidRDefault="00F845DA" w:rsidP="00E9017C">
      <w:pPr>
        <w:numPr>
          <w:ilvl w:val="0"/>
          <w:numId w:val="25"/>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Provide evidence of their progress against the relevant standards</w:t>
      </w:r>
    </w:p>
    <w:p w14:paraId="11FCC172" w14:textId="77777777" w:rsidR="00F845DA" w:rsidRPr="00691F64" w:rsidRDefault="00F845DA" w:rsidP="00E9017C">
      <w:pPr>
        <w:numPr>
          <w:ilvl w:val="0"/>
          <w:numId w:val="25"/>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Participate fully in the monitoring and development programme</w:t>
      </w:r>
    </w:p>
    <w:p w14:paraId="2895DA47" w14:textId="2A4E26D8" w:rsidR="00F845DA" w:rsidRPr="00691F64" w:rsidRDefault="00F845DA" w:rsidP="00E9017C">
      <w:pPr>
        <w:numPr>
          <w:ilvl w:val="0"/>
          <w:numId w:val="25"/>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 xml:space="preserve">Participate in scheduled classroom observations, </w:t>
      </w:r>
      <w:r w:rsidR="00AF5B42" w:rsidRPr="00691F64">
        <w:rPr>
          <w:rFonts w:asciiTheme="minorBidi" w:hAnsiTheme="minorBidi" w:cstheme="minorBidi"/>
          <w:sz w:val="22"/>
          <w:szCs w:val="22"/>
          <w:lang w:eastAsia="en-GB"/>
        </w:rPr>
        <w:t xml:space="preserve">drop ins, </w:t>
      </w:r>
      <w:r w:rsidRPr="00691F64">
        <w:rPr>
          <w:rFonts w:asciiTheme="minorBidi" w:hAnsiTheme="minorBidi" w:cstheme="minorBidi"/>
          <w:sz w:val="22"/>
          <w:szCs w:val="22"/>
          <w:lang w:eastAsia="en-GB"/>
        </w:rPr>
        <w:t>progress reviews and formal assessment meetings</w:t>
      </w:r>
    </w:p>
    <w:p w14:paraId="17E3A18C" w14:textId="740EF891" w:rsidR="00F845DA" w:rsidRPr="00691F64" w:rsidRDefault="00F845DA" w:rsidP="00E9017C">
      <w:pPr>
        <w:numPr>
          <w:ilvl w:val="0"/>
          <w:numId w:val="25"/>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 xml:space="preserve">Agree with their </w:t>
      </w:r>
      <w:r w:rsidR="00AF5B42" w:rsidRPr="00691F64">
        <w:rPr>
          <w:rFonts w:asciiTheme="minorBidi" w:hAnsiTheme="minorBidi" w:cstheme="minorBidi"/>
          <w:sz w:val="22"/>
          <w:szCs w:val="22"/>
          <w:lang w:eastAsia="en-GB"/>
        </w:rPr>
        <w:t>I</w:t>
      </w:r>
      <w:r w:rsidRPr="00691F64">
        <w:rPr>
          <w:rFonts w:asciiTheme="minorBidi" w:hAnsiTheme="minorBidi" w:cstheme="minorBidi"/>
          <w:sz w:val="22"/>
          <w:szCs w:val="22"/>
          <w:lang w:eastAsia="en-GB"/>
        </w:rPr>
        <w:t>nduction tutor the start and end dates of the induction period, and the dates of any absences from work during the period</w:t>
      </w:r>
    </w:p>
    <w:p w14:paraId="12B943D7" w14:textId="77777777" w:rsidR="00F845DA" w:rsidRPr="00691F64" w:rsidRDefault="00F845DA" w:rsidP="00E9017C">
      <w:pPr>
        <w:numPr>
          <w:ilvl w:val="0"/>
          <w:numId w:val="25"/>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Keep copies of all assessment reports</w:t>
      </w:r>
    </w:p>
    <w:p w14:paraId="686C499F" w14:textId="77777777" w:rsidR="00F845DA" w:rsidRPr="00691F64" w:rsidRDefault="00F845DA" w:rsidP="00E9017C">
      <w:pPr>
        <w:rPr>
          <w:rFonts w:asciiTheme="minorBidi" w:hAnsiTheme="minorBidi" w:cstheme="minorBidi"/>
          <w:sz w:val="22"/>
          <w:szCs w:val="22"/>
          <w:lang w:eastAsia="en-GB"/>
        </w:rPr>
      </w:pPr>
      <w:r w:rsidRPr="00691F64">
        <w:rPr>
          <w:rFonts w:asciiTheme="minorBidi" w:hAnsiTheme="minorBidi" w:cstheme="minorBidi"/>
          <w:b/>
          <w:bCs/>
          <w:sz w:val="22"/>
          <w:szCs w:val="22"/>
          <w:lang w:eastAsia="en-GB"/>
        </w:rPr>
        <w:t>When the ECT has any</w:t>
      </w:r>
      <w:r w:rsidRPr="00691F64">
        <w:rPr>
          <w:rFonts w:asciiTheme="minorBidi" w:hAnsiTheme="minorBidi" w:cstheme="minorBidi"/>
          <w:sz w:val="22"/>
          <w:szCs w:val="22"/>
          <w:lang w:eastAsia="en-GB"/>
        </w:rPr>
        <w:t xml:space="preserve"> </w:t>
      </w:r>
      <w:r w:rsidRPr="00691F64">
        <w:rPr>
          <w:rFonts w:asciiTheme="minorBidi" w:hAnsiTheme="minorBidi" w:cstheme="minorBidi"/>
          <w:b/>
          <w:bCs/>
          <w:sz w:val="22"/>
          <w:szCs w:val="22"/>
          <w:lang w:eastAsia="en-GB"/>
        </w:rPr>
        <w:t>concerns</w:t>
      </w:r>
      <w:r w:rsidRPr="00691F64">
        <w:rPr>
          <w:rFonts w:asciiTheme="minorBidi" w:hAnsiTheme="minorBidi" w:cstheme="minorBidi"/>
          <w:sz w:val="22"/>
          <w:szCs w:val="22"/>
          <w:lang w:eastAsia="en-GB"/>
        </w:rPr>
        <w:t xml:space="preserve">, they will: </w:t>
      </w:r>
    </w:p>
    <w:p w14:paraId="7FAB2DE6" w14:textId="77777777" w:rsidR="00866ED8" w:rsidRDefault="007F4837" w:rsidP="00866ED8">
      <w:pPr>
        <w:pStyle w:val="ListParagraph"/>
        <w:numPr>
          <w:ilvl w:val="0"/>
          <w:numId w:val="40"/>
        </w:numPr>
        <w:spacing w:line="276" w:lineRule="auto"/>
        <w:ind w:left="340" w:hanging="261"/>
        <w:rPr>
          <w:rFonts w:asciiTheme="minorBidi" w:eastAsia="Times New Roman" w:hAnsiTheme="minorBidi" w:cstheme="minorBidi"/>
          <w:sz w:val="22"/>
          <w:szCs w:val="22"/>
          <w:lang w:eastAsia="en-GB"/>
        </w:rPr>
      </w:pPr>
      <w:r w:rsidRPr="00691F64">
        <w:rPr>
          <w:rFonts w:asciiTheme="minorBidi" w:eastAsia="Times New Roman" w:hAnsiTheme="minorBidi" w:cstheme="minorBidi"/>
          <w:sz w:val="22"/>
          <w:szCs w:val="22"/>
          <w:lang w:eastAsia="en-GB"/>
        </w:rPr>
        <w:t>Raise concerns with their Mentor where appropriate.</w:t>
      </w:r>
    </w:p>
    <w:p w14:paraId="0FF77FBC" w14:textId="77777777" w:rsidR="00866ED8" w:rsidRDefault="007F4837" w:rsidP="00866ED8">
      <w:pPr>
        <w:pStyle w:val="ListParagraph"/>
        <w:numPr>
          <w:ilvl w:val="0"/>
          <w:numId w:val="40"/>
        </w:numPr>
        <w:spacing w:line="276" w:lineRule="auto"/>
        <w:ind w:left="340" w:hanging="261"/>
        <w:rPr>
          <w:rFonts w:asciiTheme="minorBidi" w:eastAsia="Times New Roman" w:hAnsiTheme="minorBidi" w:cstheme="minorBidi"/>
          <w:sz w:val="22"/>
          <w:szCs w:val="22"/>
          <w:lang w:eastAsia="en-GB"/>
        </w:rPr>
      </w:pPr>
      <w:r w:rsidRPr="00866ED8">
        <w:rPr>
          <w:rFonts w:asciiTheme="minorBidi" w:eastAsia="Times New Roman" w:hAnsiTheme="minorBidi" w:cstheme="minorBidi"/>
          <w:sz w:val="22"/>
          <w:szCs w:val="22"/>
          <w:lang w:eastAsia="en-GB"/>
        </w:rPr>
        <w:t xml:space="preserve">Escalate concerns to the Headteacher where issues remain unresolved. </w:t>
      </w:r>
    </w:p>
    <w:p w14:paraId="5402B695" w14:textId="3608F04D" w:rsidR="00F845DA" w:rsidRPr="00866ED8" w:rsidRDefault="007F4837" w:rsidP="00866ED8">
      <w:pPr>
        <w:pStyle w:val="ListParagraph"/>
        <w:numPr>
          <w:ilvl w:val="0"/>
          <w:numId w:val="40"/>
        </w:numPr>
        <w:spacing w:line="276" w:lineRule="auto"/>
        <w:ind w:left="340" w:hanging="261"/>
        <w:rPr>
          <w:rFonts w:asciiTheme="minorBidi" w:eastAsia="Times New Roman" w:hAnsiTheme="minorBidi" w:cstheme="minorBidi"/>
          <w:sz w:val="22"/>
          <w:szCs w:val="22"/>
          <w:lang w:eastAsia="en-GB"/>
        </w:rPr>
      </w:pPr>
      <w:r w:rsidRPr="00866ED8">
        <w:rPr>
          <w:rFonts w:asciiTheme="minorBidi" w:eastAsia="Times New Roman" w:hAnsiTheme="minorBidi" w:cstheme="minorBidi"/>
          <w:sz w:val="22"/>
          <w:szCs w:val="22"/>
          <w:lang w:eastAsia="en-GB"/>
        </w:rPr>
        <w:t>Contact Northern Lights Teaching School Hub directly if concerns relate to induction entitlement, assessment or quality assurance arrangements.</w:t>
      </w:r>
    </w:p>
    <w:p w14:paraId="07236393" w14:textId="2839B13C" w:rsidR="00F845DA" w:rsidRPr="00691F64" w:rsidRDefault="00B56DE8" w:rsidP="00E9017C">
      <w:pPr>
        <w:spacing w:before="240"/>
        <w:rPr>
          <w:rFonts w:asciiTheme="minorBidi" w:hAnsiTheme="minorBidi" w:cstheme="minorBidi"/>
          <w:sz w:val="28"/>
          <w:szCs w:val="28"/>
          <w:lang w:eastAsia="en-GB"/>
        </w:rPr>
      </w:pPr>
      <w:r w:rsidRPr="00691F64">
        <w:rPr>
          <w:rFonts w:asciiTheme="minorBidi" w:hAnsiTheme="minorBidi" w:cstheme="minorBidi"/>
          <w:b/>
          <w:bCs/>
          <w:color w:val="12263F"/>
          <w:sz w:val="28"/>
          <w:szCs w:val="28"/>
          <w:lang w:eastAsia="en-GB"/>
        </w:rPr>
        <w:t>4</w:t>
      </w:r>
      <w:r w:rsidR="00F845DA" w:rsidRPr="00691F64">
        <w:rPr>
          <w:rFonts w:asciiTheme="minorBidi" w:hAnsiTheme="minorBidi" w:cstheme="minorBidi"/>
          <w:b/>
          <w:bCs/>
          <w:color w:val="12263F"/>
          <w:sz w:val="28"/>
          <w:szCs w:val="28"/>
          <w:lang w:eastAsia="en-GB"/>
        </w:rPr>
        <w:t>.2 Role of the headteacher</w:t>
      </w:r>
    </w:p>
    <w:p w14:paraId="73AFB206" w14:textId="77777777" w:rsidR="00F845DA" w:rsidRPr="00691F64" w:rsidRDefault="00F845DA" w:rsidP="00E9017C">
      <w:pPr>
        <w:rPr>
          <w:rFonts w:asciiTheme="minorBidi" w:hAnsiTheme="minorBidi" w:cstheme="minorBidi"/>
          <w:sz w:val="22"/>
          <w:szCs w:val="22"/>
          <w:lang w:eastAsia="en-GB"/>
        </w:rPr>
      </w:pPr>
      <w:r w:rsidRPr="00691F64">
        <w:rPr>
          <w:rFonts w:asciiTheme="minorBidi" w:hAnsiTheme="minorBidi" w:cstheme="minorBidi"/>
          <w:sz w:val="22"/>
          <w:szCs w:val="22"/>
          <w:lang w:eastAsia="en-GB"/>
        </w:rPr>
        <w:t>The headteacher will:</w:t>
      </w:r>
    </w:p>
    <w:p w14:paraId="364D9627" w14:textId="48511C65"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Check that the ECT has been awarded QTS and whether they need to serve an induction period</w:t>
      </w:r>
    </w:p>
    <w:p w14:paraId="6ABB211C" w14:textId="7D054C56" w:rsidR="00B56DE8" w:rsidRPr="00691F64" w:rsidRDefault="00B56DE8"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Check where the ECT has undertaken their teacher training and which route</w:t>
      </w:r>
    </w:p>
    <w:p w14:paraId="59862750"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lastRenderedPageBreak/>
        <w:t>Agree, in advance of the ECT starting, who will act as the appropriate body</w:t>
      </w:r>
    </w:p>
    <w:p w14:paraId="0A9F1D67"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Notify the appropriate body when an ECT is taking up a post and undertaking induction</w:t>
      </w:r>
    </w:p>
    <w:p w14:paraId="1537BD21"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Make sure the ECT’s post is suitable according to statutory guidance (see section 4.1 above)</w:t>
      </w:r>
    </w:p>
    <w:p w14:paraId="165F641F"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Make sure the induction tutor is appropriately trained and has sufficient time to carry out their role effectively</w:t>
      </w:r>
    </w:p>
    <w:p w14:paraId="6490B786"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Make sure the induction mentor is appropriately trained and has sufficient time to carry out their role effectively</w:t>
      </w:r>
    </w:p>
    <w:p w14:paraId="1EDD8DB6" w14:textId="6A134061"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 xml:space="preserve">Make sure an appropriate </w:t>
      </w:r>
      <w:r w:rsidR="00616675" w:rsidRPr="00691F64">
        <w:rPr>
          <w:rFonts w:asciiTheme="minorBidi" w:hAnsiTheme="minorBidi" w:cstheme="minorBidi"/>
          <w:sz w:val="22"/>
          <w:szCs w:val="22"/>
          <w:lang w:eastAsia="en-GB"/>
        </w:rPr>
        <w:t>I</w:t>
      </w:r>
      <w:r w:rsidR="009A7C63" w:rsidRPr="00691F64">
        <w:rPr>
          <w:rFonts w:asciiTheme="minorBidi" w:hAnsiTheme="minorBidi" w:cstheme="minorBidi"/>
          <w:sz w:val="22"/>
          <w:szCs w:val="22"/>
          <w:lang w:eastAsia="en-GB"/>
        </w:rPr>
        <w:t>TT</w:t>
      </w:r>
      <w:r w:rsidRPr="00691F64">
        <w:rPr>
          <w:rFonts w:asciiTheme="minorBidi" w:hAnsiTheme="minorBidi" w:cstheme="minorBidi"/>
          <w:sz w:val="22"/>
          <w:szCs w:val="22"/>
          <w:lang w:eastAsia="en-GB"/>
        </w:rPr>
        <w:t>ECF-based induction programme is in place</w:t>
      </w:r>
    </w:p>
    <w:p w14:paraId="34924686"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Make sure the ECT’s progress is reviewed regularly, including through observations and feedback of their teaching</w:t>
      </w:r>
    </w:p>
    <w:p w14:paraId="6AA8607D" w14:textId="3AD4F9BB"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 xml:space="preserve">Make sure that </w:t>
      </w:r>
      <w:r w:rsidR="00B56DE8" w:rsidRPr="00691F64">
        <w:rPr>
          <w:rFonts w:asciiTheme="minorBidi" w:hAnsiTheme="minorBidi" w:cstheme="minorBidi"/>
          <w:sz w:val="22"/>
          <w:szCs w:val="22"/>
          <w:lang w:eastAsia="en-GB"/>
        </w:rPr>
        <w:t xml:space="preserve">progress reviews and </w:t>
      </w:r>
      <w:r w:rsidRPr="00691F64">
        <w:rPr>
          <w:rFonts w:asciiTheme="minorBidi" w:hAnsiTheme="minorBidi" w:cstheme="minorBidi"/>
          <w:sz w:val="22"/>
          <w:szCs w:val="22"/>
          <w:lang w:eastAsia="en-GB"/>
        </w:rPr>
        <w:t>formal assessments are carried out and reports completed and sent to the appropriate body</w:t>
      </w:r>
    </w:p>
    <w:p w14:paraId="588A8522"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Maintain and keep accurate records of employment that will count towards the induction period</w:t>
      </w:r>
    </w:p>
    <w:p w14:paraId="55224E81"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Make sure that all monitoring and record keeping is done in the least burdensome and most streamlined way</w:t>
      </w:r>
    </w:p>
    <w:p w14:paraId="202A8CF2"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 xml:space="preserve">Make the </w:t>
      </w:r>
      <w:r w:rsidR="00F95A0A" w:rsidRPr="00691F64">
        <w:rPr>
          <w:rFonts w:asciiTheme="minorBidi" w:hAnsiTheme="minorBidi" w:cstheme="minorBidi"/>
          <w:sz w:val="22"/>
          <w:szCs w:val="22"/>
          <w:lang w:eastAsia="en-GB"/>
        </w:rPr>
        <w:t xml:space="preserve">local </w:t>
      </w:r>
      <w:r w:rsidRPr="00691F64">
        <w:rPr>
          <w:rFonts w:asciiTheme="minorBidi" w:hAnsiTheme="minorBidi" w:cstheme="minorBidi"/>
          <w:sz w:val="22"/>
          <w:szCs w:val="22"/>
          <w:lang w:eastAsia="en-GB"/>
        </w:rPr>
        <w:t>governing bo</w:t>
      </w:r>
      <w:r w:rsidR="00F95A0A" w:rsidRPr="00691F64">
        <w:rPr>
          <w:rFonts w:asciiTheme="minorBidi" w:hAnsiTheme="minorBidi" w:cstheme="minorBidi"/>
          <w:sz w:val="22"/>
          <w:szCs w:val="22"/>
          <w:lang w:eastAsia="en-GB"/>
        </w:rPr>
        <w:t>dy</w:t>
      </w:r>
      <w:r w:rsidRPr="00691F64">
        <w:rPr>
          <w:rFonts w:asciiTheme="minorBidi" w:hAnsiTheme="minorBidi" w:cstheme="minorBidi"/>
          <w:sz w:val="22"/>
          <w:szCs w:val="22"/>
          <w:lang w:eastAsia="en-GB"/>
        </w:rPr>
        <w:t xml:space="preserve"> aware of the support arrangements in place for the ECT</w:t>
      </w:r>
    </w:p>
    <w:p w14:paraId="1B6DF0D7"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Make a recommendation to the appropriate body on whether the ECT’s performance against the relevant standards is satisfactory</w:t>
      </w:r>
    </w:p>
    <w:p w14:paraId="63BD222C" w14:textId="77777777" w:rsidR="00F845DA" w:rsidRPr="00691F64" w:rsidRDefault="00F845DA" w:rsidP="00E9017C">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Participate in the appropriate body’s quality assurance procedures of the induction programmes</w:t>
      </w:r>
    </w:p>
    <w:p w14:paraId="4BA966C4" w14:textId="4CA357DA" w:rsidR="00D00AE8" w:rsidRPr="00F754D3" w:rsidRDefault="00F845DA" w:rsidP="00F754D3">
      <w:pPr>
        <w:numPr>
          <w:ilvl w:val="0"/>
          <w:numId w:val="27"/>
        </w:numPr>
        <w:ind w:left="340" w:hanging="261"/>
        <w:rPr>
          <w:rFonts w:asciiTheme="minorBidi" w:eastAsia="Times New Roman" w:hAnsiTheme="minorBidi" w:cstheme="minorBidi"/>
          <w:sz w:val="22"/>
          <w:szCs w:val="22"/>
          <w:lang w:eastAsia="en-GB"/>
        </w:rPr>
      </w:pPr>
      <w:r w:rsidRPr="00691F64">
        <w:rPr>
          <w:rFonts w:asciiTheme="minorBidi" w:hAnsiTheme="minorBidi" w:cstheme="minorBidi"/>
          <w:sz w:val="22"/>
          <w:szCs w:val="22"/>
          <w:lang w:eastAsia="en-GB"/>
        </w:rPr>
        <w:t>Keep all relevant documentation, evidence and forms on file for 6 years</w:t>
      </w:r>
    </w:p>
    <w:p w14:paraId="280B9C3E" w14:textId="77777777" w:rsidR="00FA11E6" w:rsidRPr="00691F64" w:rsidRDefault="00FA11E6" w:rsidP="00E9017C">
      <w:pPr>
        <w:pStyle w:val="1bodycopy10pt"/>
        <w:rPr>
          <w:rFonts w:asciiTheme="minorBidi" w:hAnsiTheme="minorBidi" w:cstheme="minorBidi"/>
          <w:sz w:val="22"/>
          <w:szCs w:val="22"/>
        </w:rPr>
      </w:pPr>
      <w:r w:rsidRPr="00691F64">
        <w:rPr>
          <w:rFonts w:asciiTheme="minorBidi" w:hAnsiTheme="minorBidi" w:cstheme="minorBidi"/>
          <w:sz w:val="22"/>
          <w:szCs w:val="22"/>
        </w:rPr>
        <w:t xml:space="preserve">Where an ECT serves induction at more than one school in the trust, we will appoint one headteacher to act as the </w:t>
      </w:r>
      <w:r w:rsidRPr="00691F64">
        <w:rPr>
          <w:rFonts w:asciiTheme="minorBidi" w:hAnsiTheme="minorBidi" w:cstheme="minorBidi"/>
          <w:b/>
          <w:sz w:val="22"/>
          <w:szCs w:val="22"/>
        </w:rPr>
        <w:t>lead headteacher</w:t>
      </w:r>
      <w:r w:rsidRPr="00691F64">
        <w:rPr>
          <w:rFonts w:asciiTheme="minorBidi" w:hAnsiTheme="minorBidi" w:cstheme="minorBidi"/>
          <w:sz w:val="22"/>
          <w:szCs w:val="22"/>
        </w:rPr>
        <w:t xml:space="preserve">. </w:t>
      </w:r>
    </w:p>
    <w:p w14:paraId="6075BF5A" w14:textId="77777777" w:rsidR="00FA11E6" w:rsidRPr="00691F64" w:rsidRDefault="00FA11E6" w:rsidP="00E9017C">
      <w:pPr>
        <w:pStyle w:val="1bodycopy10pt"/>
        <w:rPr>
          <w:rFonts w:asciiTheme="minorBidi" w:hAnsiTheme="minorBidi" w:cstheme="minorBidi"/>
          <w:sz w:val="22"/>
          <w:szCs w:val="22"/>
        </w:rPr>
      </w:pPr>
      <w:r w:rsidRPr="00691F64">
        <w:rPr>
          <w:rFonts w:asciiTheme="minorBidi" w:hAnsiTheme="minorBidi" w:cstheme="minorBidi"/>
          <w:sz w:val="22"/>
          <w:szCs w:val="22"/>
        </w:rPr>
        <w:t>They will take on overall responsibility for ensuring the above is in place, working with individual headteachers as necessary. In addition, the lead headteacher will:</w:t>
      </w:r>
    </w:p>
    <w:p w14:paraId="79ACDD0A" w14:textId="77777777" w:rsidR="00D00AE8" w:rsidRDefault="00FA11E6" w:rsidP="00D00AE8">
      <w:pPr>
        <w:pStyle w:val="4Bulletedcopyblue"/>
        <w:numPr>
          <w:ilvl w:val="0"/>
          <w:numId w:val="35"/>
        </w:numPr>
        <w:rPr>
          <w:rFonts w:asciiTheme="minorBidi" w:hAnsiTheme="minorBidi" w:cstheme="minorBidi"/>
          <w:sz w:val="22"/>
          <w:szCs w:val="22"/>
        </w:rPr>
      </w:pPr>
      <w:r w:rsidRPr="00691F64">
        <w:rPr>
          <w:rFonts w:asciiTheme="minorBidi" w:hAnsiTheme="minorBidi" w:cstheme="minorBidi"/>
          <w:sz w:val="22"/>
          <w:szCs w:val="22"/>
        </w:rPr>
        <w:t xml:space="preserve">Provide a fair opportunity for the ECT to demonstrate that they have performed against all of the </w:t>
      </w:r>
      <w:r w:rsidR="0034528B" w:rsidRPr="00691F64">
        <w:rPr>
          <w:rFonts w:asciiTheme="minorBidi" w:hAnsiTheme="minorBidi" w:cstheme="minorBidi"/>
          <w:sz w:val="22"/>
          <w:szCs w:val="22"/>
        </w:rPr>
        <w:t>relevant standards</w:t>
      </w:r>
      <w:r w:rsidRPr="00691F64">
        <w:rPr>
          <w:rFonts w:asciiTheme="minorBidi" w:hAnsiTheme="minorBidi" w:cstheme="minorBidi"/>
          <w:sz w:val="22"/>
          <w:szCs w:val="22"/>
        </w:rPr>
        <w:t xml:space="preserve"> by the end of the induction period</w:t>
      </w:r>
    </w:p>
    <w:p w14:paraId="0B1CE9B7" w14:textId="5B9EE465" w:rsidR="00FA11E6" w:rsidRPr="00D00AE8" w:rsidRDefault="00FA11E6" w:rsidP="00D00AE8">
      <w:pPr>
        <w:pStyle w:val="4Bulletedcopyblue"/>
        <w:numPr>
          <w:ilvl w:val="0"/>
          <w:numId w:val="35"/>
        </w:numPr>
        <w:rPr>
          <w:rFonts w:asciiTheme="minorBidi" w:hAnsiTheme="minorBidi" w:cstheme="minorBidi"/>
          <w:sz w:val="22"/>
          <w:szCs w:val="22"/>
        </w:rPr>
      </w:pPr>
      <w:r w:rsidRPr="00D00AE8">
        <w:rPr>
          <w:rFonts w:asciiTheme="minorBidi" w:hAnsiTheme="minorBidi" w:cstheme="minorBidi"/>
          <w:sz w:val="22"/>
          <w:szCs w:val="22"/>
        </w:rPr>
        <w:t>Consult with, and gather evidence from, the other headteachers</w:t>
      </w:r>
    </w:p>
    <w:p w14:paraId="6F3ED763" w14:textId="77777777" w:rsidR="00FA11E6" w:rsidRPr="00691F64" w:rsidRDefault="00FA11E6" w:rsidP="00D00AE8">
      <w:pPr>
        <w:pStyle w:val="4Bulletedcopyblue"/>
        <w:numPr>
          <w:ilvl w:val="0"/>
          <w:numId w:val="35"/>
        </w:numPr>
        <w:rPr>
          <w:rFonts w:asciiTheme="minorBidi" w:hAnsiTheme="minorBidi" w:cstheme="minorBidi"/>
          <w:sz w:val="22"/>
          <w:szCs w:val="22"/>
        </w:rPr>
      </w:pPr>
      <w:r w:rsidRPr="00691F64">
        <w:rPr>
          <w:rFonts w:asciiTheme="minorBidi" w:hAnsiTheme="minorBidi" w:cstheme="minorBidi"/>
          <w:sz w:val="22"/>
          <w:szCs w:val="22"/>
        </w:rPr>
        <w:t>Co-ordinate the evidence to make the recommendation to the appropriate body on whether the ECT’s performance is satisfactory</w:t>
      </w:r>
      <w:r w:rsidR="00D12868" w:rsidRPr="00691F64">
        <w:rPr>
          <w:rFonts w:asciiTheme="minorBidi" w:hAnsiTheme="minorBidi" w:cstheme="minorBidi"/>
          <w:sz w:val="22"/>
          <w:szCs w:val="22"/>
        </w:rPr>
        <w:t xml:space="preserve"> against all of the relevant standards</w:t>
      </w:r>
    </w:p>
    <w:p w14:paraId="58D9DCDC" w14:textId="77777777" w:rsidR="00FA11E6" w:rsidRPr="00691F64" w:rsidRDefault="00FA11E6" w:rsidP="0007678E">
      <w:pPr>
        <w:pStyle w:val="4Bulletedcopyblue"/>
        <w:numPr>
          <w:ilvl w:val="0"/>
          <w:numId w:val="35"/>
        </w:numPr>
        <w:rPr>
          <w:rFonts w:asciiTheme="minorBidi" w:hAnsiTheme="minorBidi" w:cstheme="minorBidi"/>
          <w:sz w:val="22"/>
          <w:szCs w:val="22"/>
        </w:rPr>
      </w:pPr>
      <w:r w:rsidRPr="00691F64">
        <w:rPr>
          <w:rFonts w:asciiTheme="minorBidi" w:hAnsiTheme="minorBidi" w:cstheme="minorBidi"/>
          <w:sz w:val="22"/>
          <w:szCs w:val="22"/>
        </w:rPr>
        <w:t>Make clear the methods of sharing information and gathering evidence for progress reviews, classroom observation and formal assessments to the other headteachers and to the ECT</w:t>
      </w:r>
    </w:p>
    <w:p w14:paraId="7B46CE6B" w14:textId="77777777" w:rsidR="006F1C89" w:rsidRPr="009A7C63" w:rsidRDefault="006F1C89" w:rsidP="006F1C89">
      <w:pPr>
        <w:pStyle w:val="4Bulletedcopyblue"/>
        <w:numPr>
          <w:ilvl w:val="0"/>
          <w:numId w:val="0"/>
        </w:numPr>
        <w:ind w:left="340" w:hanging="170"/>
        <w:rPr>
          <w:rFonts w:asciiTheme="minorBidi" w:hAnsiTheme="minorBidi" w:cstheme="minorBidi"/>
          <w:sz w:val="22"/>
        </w:rPr>
      </w:pPr>
    </w:p>
    <w:p w14:paraId="2FEEAA57" w14:textId="77777777" w:rsidR="0007678E" w:rsidRPr="00F754D3" w:rsidRDefault="006F1C89" w:rsidP="0007678E">
      <w:pPr>
        <w:pStyle w:val="4Bulletedcopyblue"/>
        <w:numPr>
          <w:ilvl w:val="0"/>
          <w:numId w:val="0"/>
        </w:numPr>
        <w:ind w:left="340" w:hanging="170"/>
        <w:rPr>
          <w:rFonts w:asciiTheme="minorBidi" w:hAnsiTheme="minorBidi" w:cstheme="minorBidi"/>
          <w:b/>
          <w:bCs/>
          <w:sz w:val="24"/>
          <w:szCs w:val="22"/>
        </w:rPr>
      </w:pPr>
      <w:r w:rsidRPr="00F754D3">
        <w:rPr>
          <w:rFonts w:asciiTheme="minorBidi" w:hAnsiTheme="minorBidi" w:cstheme="minorBidi"/>
          <w:b/>
          <w:bCs/>
          <w:sz w:val="24"/>
          <w:szCs w:val="22"/>
        </w:rPr>
        <w:t>Distinction between the Induction Tutor and Mentor</w:t>
      </w:r>
    </w:p>
    <w:p w14:paraId="750AFF1E" w14:textId="2265A16D" w:rsidR="006F1C89" w:rsidRPr="0007678E" w:rsidRDefault="006F1C89" w:rsidP="0007678E">
      <w:pPr>
        <w:pStyle w:val="4Bulletedcopyblue"/>
        <w:numPr>
          <w:ilvl w:val="0"/>
          <w:numId w:val="0"/>
        </w:numPr>
        <w:ind w:left="340" w:hanging="170"/>
        <w:rPr>
          <w:rFonts w:asciiTheme="minorBidi" w:hAnsiTheme="minorBidi" w:cstheme="minorBidi"/>
          <w:b/>
          <w:bCs/>
          <w:sz w:val="22"/>
        </w:rPr>
      </w:pPr>
      <w:r w:rsidRPr="009A7C63">
        <w:rPr>
          <w:rFonts w:asciiTheme="minorBidi" w:hAnsiTheme="minorBidi" w:cstheme="minorBidi"/>
          <w:sz w:val="22"/>
        </w:rPr>
        <w:t>The roles of Induction Tutor and Mentor are distinct.</w:t>
      </w:r>
    </w:p>
    <w:p w14:paraId="41EA1ECE" w14:textId="748008B9" w:rsidR="006F1C89" w:rsidRPr="009A7C63" w:rsidRDefault="006F1C89" w:rsidP="0007678E">
      <w:pPr>
        <w:pStyle w:val="4Bulletedcopyblue"/>
        <w:numPr>
          <w:ilvl w:val="0"/>
          <w:numId w:val="37"/>
        </w:numPr>
        <w:rPr>
          <w:rFonts w:asciiTheme="minorBidi" w:hAnsiTheme="minorBidi" w:cstheme="minorBidi"/>
          <w:sz w:val="22"/>
        </w:rPr>
      </w:pPr>
      <w:r w:rsidRPr="009A7C63">
        <w:rPr>
          <w:rFonts w:asciiTheme="minorBidi" w:hAnsiTheme="minorBidi" w:cstheme="minorBidi"/>
          <w:sz w:val="22"/>
        </w:rPr>
        <w:t>The Induction Tutor has responsibility for coordinating statutory induction, monitoring progress,</w:t>
      </w:r>
      <w:r w:rsidR="0007678E">
        <w:rPr>
          <w:rFonts w:asciiTheme="minorBidi" w:hAnsiTheme="minorBidi" w:cstheme="minorBidi"/>
          <w:sz w:val="22"/>
        </w:rPr>
        <w:t xml:space="preserve"> </w:t>
      </w:r>
      <w:r w:rsidRPr="009A7C63">
        <w:rPr>
          <w:rFonts w:asciiTheme="minorBidi" w:hAnsiTheme="minorBidi" w:cstheme="minorBidi"/>
          <w:sz w:val="22"/>
        </w:rPr>
        <w:t>conducting reviews and contributing to formal assessment decisions.</w:t>
      </w:r>
    </w:p>
    <w:p w14:paraId="4DAC96E2" w14:textId="77777777" w:rsidR="006F1C89" w:rsidRPr="009A7C63" w:rsidRDefault="006F1C89" w:rsidP="0007678E">
      <w:pPr>
        <w:pStyle w:val="4Bulletedcopyblue"/>
        <w:numPr>
          <w:ilvl w:val="0"/>
          <w:numId w:val="37"/>
        </w:numPr>
        <w:rPr>
          <w:rFonts w:asciiTheme="minorBidi" w:hAnsiTheme="minorBidi" w:cstheme="minorBidi"/>
          <w:sz w:val="22"/>
        </w:rPr>
      </w:pPr>
      <w:r w:rsidRPr="009A7C63">
        <w:rPr>
          <w:rFonts w:asciiTheme="minorBidi" w:hAnsiTheme="minorBidi" w:cstheme="minorBidi"/>
          <w:sz w:val="22"/>
        </w:rPr>
        <w:t>The Mentor provides developmental support through regular mentoring meetings, coaching and professional dialogue aligned to the ITTECF.</w:t>
      </w:r>
    </w:p>
    <w:p w14:paraId="059A1959" w14:textId="090C8B4D" w:rsidR="006F1C89" w:rsidRPr="001C3EDA" w:rsidRDefault="006F1C89" w:rsidP="001C3EDA">
      <w:pPr>
        <w:pStyle w:val="4Bulletedcopyblue"/>
        <w:numPr>
          <w:ilvl w:val="0"/>
          <w:numId w:val="37"/>
        </w:numPr>
        <w:rPr>
          <w:rFonts w:asciiTheme="minorBidi" w:hAnsiTheme="minorBidi" w:cstheme="minorBidi"/>
          <w:sz w:val="22"/>
        </w:rPr>
      </w:pPr>
      <w:r w:rsidRPr="009A7C63">
        <w:rPr>
          <w:rFonts w:asciiTheme="minorBidi" w:hAnsiTheme="minorBidi" w:cstheme="minorBidi"/>
          <w:sz w:val="22"/>
        </w:rPr>
        <w:t>The Mentor supports professional development but does not make final assessment judgements regarding successful completion of induction.</w:t>
      </w:r>
    </w:p>
    <w:p w14:paraId="38FAD357" w14:textId="708D0E0D" w:rsidR="00F845DA" w:rsidRPr="001C3EDA" w:rsidRDefault="00B56DE8" w:rsidP="00E9017C">
      <w:pPr>
        <w:spacing w:before="240"/>
        <w:rPr>
          <w:rFonts w:asciiTheme="minorBidi" w:hAnsiTheme="minorBidi" w:cstheme="minorBidi"/>
          <w:sz w:val="28"/>
          <w:szCs w:val="28"/>
          <w:lang w:eastAsia="en-GB"/>
        </w:rPr>
      </w:pPr>
      <w:r w:rsidRPr="001C3EDA">
        <w:rPr>
          <w:rFonts w:asciiTheme="minorBidi" w:hAnsiTheme="minorBidi" w:cstheme="minorBidi"/>
          <w:b/>
          <w:bCs/>
          <w:color w:val="12263F"/>
          <w:sz w:val="28"/>
          <w:szCs w:val="28"/>
          <w:lang w:eastAsia="en-GB"/>
        </w:rPr>
        <w:lastRenderedPageBreak/>
        <w:t>4</w:t>
      </w:r>
      <w:r w:rsidR="00F845DA" w:rsidRPr="001C3EDA">
        <w:rPr>
          <w:rFonts w:asciiTheme="minorBidi" w:hAnsiTheme="minorBidi" w:cstheme="minorBidi"/>
          <w:b/>
          <w:bCs/>
          <w:color w:val="12263F"/>
          <w:sz w:val="28"/>
          <w:szCs w:val="28"/>
          <w:lang w:eastAsia="en-GB"/>
        </w:rPr>
        <w:t xml:space="preserve">.3 Role of the </w:t>
      </w:r>
      <w:r w:rsidR="00616675" w:rsidRPr="001C3EDA">
        <w:rPr>
          <w:rFonts w:asciiTheme="minorBidi" w:hAnsiTheme="minorBidi" w:cstheme="minorBidi"/>
          <w:b/>
          <w:bCs/>
          <w:color w:val="12263F"/>
          <w:sz w:val="28"/>
          <w:szCs w:val="28"/>
          <w:lang w:eastAsia="en-GB"/>
        </w:rPr>
        <w:t>I</w:t>
      </w:r>
      <w:r w:rsidR="00F845DA" w:rsidRPr="001C3EDA">
        <w:rPr>
          <w:rFonts w:asciiTheme="minorBidi" w:hAnsiTheme="minorBidi" w:cstheme="minorBidi"/>
          <w:b/>
          <w:bCs/>
          <w:color w:val="12263F"/>
          <w:sz w:val="28"/>
          <w:szCs w:val="28"/>
          <w:lang w:eastAsia="en-GB"/>
        </w:rPr>
        <w:t>nduction tutor</w:t>
      </w:r>
    </w:p>
    <w:p w14:paraId="098A8E45" w14:textId="77777777"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The induction tutor will:</w:t>
      </w:r>
    </w:p>
    <w:p w14:paraId="2380A27E" w14:textId="77777777" w:rsidR="00F845DA" w:rsidRPr="009A7C63" w:rsidRDefault="00F845DA" w:rsidP="00E9017C">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Provide guidance and effective support to the ECT</w:t>
      </w:r>
      <w:r w:rsidR="0054703A" w:rsidRPr="009A7C63">
        <w:rPr>
          <w:rFonts w:asciiTheme="minorBidi" w:hAnsiTheme="minorBidi" w:cstheme="minorBidi"/>
          <w:sz w:val="22"/>
          <w:lang w:eastAsia="en-GB"/>
        </w:rPr>
        <w:t xml:space="preserve"> </w:t>
      </w:r>
      <w:r w:rsidRPr="009A7C63">
        <w:rPr>
          <w:rFonts w:asciiTheme="minorBidi" w:hAnsiTheme="minorBidi" w:cstheme="minorBidi"/>
          <w:sz w:val="22"/>
          <w:lang w:eastAsia="en-GB"/>
        </w:rPr>
        <w:t>(with the appropriate body where necessary)</w:t>
      </w:r>
    </w:p>
    <w:p w14:paraId="18E682CF" w14:textId="77777777" w:rsidR="00F845DA" w:rsidRPr="009A7C63" w:rsidRDefault="00F845DA" w:rsidP="00E9017C">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Carry out regular progress reviews throughout the induction period</w:t>
      </w:r>
    </w:p>
    <w:p w14:paraId="5E34FA2B" w14:textId="77777777" w:rsidR="00F845DA" w:rsidRPr="009A7C63" w:rsidRDefault="00F845DA" w:rsidP="00E9017C">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Undertake 2 formal assessment meetings during the induction period, co</w:t>
      </w:r>
      <w:r w:rsidR="00A91A2C" w:rsidRPr="009A7C63">
        <w:rPr>
          <w:rFonts w:asciiTheme="minorBidi" w:hAnsiTheme="minorBidi" w:cstheme="minorBidi"/>
          <w:sz w:val="22"/>
          <w:lang w:eastAsia="en-GB"/>
        </w:rPr>
        <w:t>-</w:t>
      </w:r>
      <w:r w:rsidRPr="009A7C63">
        <w:rPr>
          <w:rFonts w:asciiTheme="minorBidi" w:hAnsiTheme="minorBidi" w:cstheme="minorBidi"/>
          <w:sz w:val="22"/>
          <w:lang w:eastAsia="en-GB"/>
        </w:rPr>
        <w:t>ordinating input from other colleagues as appropriate</w:t>
      </w:r>
    </w:p>
    <w:p w14:paraId="316E1B97" w14:textId="77777777" w:rsidR="00F845DA" w:rsidRPr="009A7C63" w:rsidRDefault="00F845DA" w:rsidP="00E9017C">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Carry out progress reviews in terms where a formal assessment doesn’t occur</w:t>
      </w:r>
    </w:p>
    <w:p w14:paraId="68252CC5" w14:textId="77777777" w:rsidR="00F845DA" w:rsidRPr="009A7C63" w:rsidRDefault="00F845DA" w:rsidP="00E9017C">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Inform the ECT following progress reviews of their progress against the relevant standards, and share records with the ECT, headteacher and relevant body</w:t>
      </w:r>
    </w:p>
    <w:p w14:paraId="75337541" w14:textId="77777777" w:rsidR="00F845DA" w:rsidRPr="009A7C63" w:rsidRDefault="00F845DA" w:rsidP="00E9017C">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Inform the ECT during the formal assessment meeting of the judgements to be recorded on their formal assessment record and invite the ECT to add their own comments</w:t>
      </w:r>
    </w:p>
    <w:p w14:paraId="522629D6" w14:textId="77777777" w:rsidR="00F845DA" w:rsidRPr="009A7C63" w:rsidRDefault="00F845DA" w:rsidP="00E9017C">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Make sure that the ECT’s teaching is observed and feedback is provided</w:t>
      </w:r>
    </w:p>
    <w:p w14:paraId="1D1FCDE3" w14:textId="77777777" w:rsidR="00F845DA" w:rsidRPr="009A7C63" w:rsidRDefault="00F845DA" w:rsidP="00E9017C">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Make sure the ECT is aware of how they can raise concerns about their induction programme or their personal progress, both within and outside of the school</w:t>
      </w:r>
    </w:p>
    <w:p w14:paraId="682A3A74" w14:textId="77777777" w:rsidR="00F845DA" w:rsidRPr="009A7C63" w:rsidRDefault="00F845DA" w:rsidP="00E9017C">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Take prompt, appropriate action if the ECT appears to be having difficulties</w:t>
      </w:r>
    </w:p>
    <w:p w14:paraId="37116ECD" w14:textId="5EBF9975" w:rsidR="00F845DA" w:rsidRPr="009A7C63" w:rsidRDefault="00F845DA" w:rsidP="00E9017C">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Make sure that all monitoring and record keeping is done in the least burdensome way, and that ECTs are not asked for any evidence that requires the creation of new work</w:t>
      </w:r>
    </w:p>
    <w:p w14:paraId="6707C662" w14:textId="7E918231" w:rsidR="00E9017C" w:rsidRPr="001C3EDA" w:rsidRDefault="00B56DE8" w:rsidP="001C3EDA">
      <w:pPr>
        <w:numPr>
          <w:ilvl w:val="0"/>
          <w:numId w:val="28"/>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Ensure they undertake quality assurance visits when requested by the appropriate body, coordinating staff as appropriate.</w:t>
      </w:r>
    </w:p>
    <w:p w14:paraId="32D46F36" w14:textId="060DB1CA" w:rsidR="00F845DA" w:rsidRPr="001C3EDA" w:rsidRDefault="00B56DE8" w:rsidP="00E9017C">
      <w:pPr>
        <w:spacing w:before="240"/>
        <w:rPr>
          <w:rFonts w:asciiTheme="minorBidi" w:hAnsiTheme="minorBidi" w:cstheme="minorBidi"/>
          <w:sz w:val="28"/>
          <w:szCs w:val="28"/>
          <w:lang w:eastAsia="en-GB"/>
        </w:rPr>
      </w:pPr>
      <w:r w:rsidRPr="001C3EDA">
        <w:rPr>
          <w:rFonts w:asciiTheme="minorBidi" w:hAnsiTheme="minorBidi" w:cstheme="minorBidi"/>
          <w:b/>
          <w:bCs/>
          <w:color w:val="12263F"/>
          <w:sz w:val="28"/>
          <w:szCs w:val="28"/>
          <w:lang w:eastAsia="en-GB"/>
        </w:rPr>
        <w:t>4</w:t>
      </w:r>
      <w:r w:rsidR="00F845DA" w:rsidRPr="001C3EDA">
        <w:rPr>
          <w:rFonts w:asciiTheme="minorBidi" w:hAnsiTheme="minorBidi" w:cstheme="minorBidi"/>
          <w:b/>
          <w:bCs/>
          <w:color w:val="12263F"/>
          <w:sz w:val="28"/>
          <w:szCs w:val="28"/>
          <w:lang w:eastAsia="en-GB"/>
        </w:rPr>
        <w:t>.4 Role of the induction mentor</w:t>
      </w:r>
    </w:p>
    <w:p w14:paraId="1ABB4210" w14:textId="77777777"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The induction mentor will:</w:t>
      </w:r>
    </w:p>
    <w:p w14:paraId="1CE21251" w14:textId="566A361F" w:rsidR="00F845DA" w:rsidRPr="009A7C63" w:rsidRDefault="00F845DA" w:rsidP="00E9017C">
      <w:pPr>
        <w:numPr>
          <w:ilvl w:val="0"/>
          <w:numId w:val="29"/>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Regularly meet with the ECT for structured mentor sessions to provide targeted feedback</w:t>
      </w:r>
    </w:p>
    <w:p w14:paraId="43AB35C1" w14:textId="0C0B95B0" w:rsidR="00B56DE8" w:rsidRPr="009A7C63" w:rsidRDefault="00B56DE8" w:rsidP="00E9017C">
      <w:pPr>
        <w:numPr>
          <w:ilvl w:val="0"/>
          <w:numId w:val="29"/>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Contextualise the </w:t>
      </w:r>
      <w:r w:rsidR="009A7C63" w:rsidRPr="009A7C63">
        <w:rPr>
          <w:rFonts w:asciiTheme="minorBidi" w:hAnsiTheme="minorBidi" w:cstheme="minorBidi"/>
          <w:sz w:val="22"/>
          <w:lang w:eastAsia="en-GB"/>
        </w:rPr>
        <w:t>ITT</w:t>
      </w:r>
      <w:r w:rsidRPr="009A7C63">
        <w:rPr>
          <w:rFonts w:asciiTheme="minorBidi" w:hAnsiTheme="minorBidi" w:cstheme="minorBidi"/>
          <w:sz w:val="22"/>
          <w:lang w:eastAsia="en-GB"/>
        </w:rPr>
        <w:t>ECF materials to meet the needs of the ECT and context of the school</w:t>
      </w:r>
    </w:p>
    <w:p w14:paraId="27E5713D" w14:textId="69C7A384" w:rsidR="00F845DA" w:rsidRPr="009A7C63" w:rsidRDefault="00F845DA" w:rsidP="00E9017C">
      <w:pPr>
        <w:numPr>
          <w:ilvl w:val="0"/>
          <w:numId w:val="29"/>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Work with the ECT, and colleagues within the school who are involved in the ECT’s induction, to help make sure the ECT receives a high-quality </w:t>
      </w:r>
      <w:r w:rsidR="009A7C63" w:rsidRPr="009A7C63">
        <w:rPr>
          <w:rFonts w:asciiTheme="minorBidi" w:hAnsiTheme="minorBidi" w:cstheme="minorBidi"/>
          <w:sz w:val="22"/>
          <w:lang w:eastAsia="en-GB"/>
        </w:rPr>
        <w:t>ITT</w:t>
      </w:r>
      <w:r w:rsidRPr="009A7C63">
        <w:rPr>
          <w:rFonts w:asciiTheme="minorBidi" w:hAnsiTheme="minorBidi" w:cstheme="minorBidi"/>
          <w:sz w:val="22"/>
          <w:lang w:eastAsia="en-GB"/>
        </w:rPr>
        <w:t>ECF-based programme</w:t>
      </w:r>
    </w:p>
    <w:p w14:paraId="2835F366" w14:textId="77777777" w:rsidR="00F845DA" w:rsidRPr="009A7C63" w:rsidRDefault="00F845DA" w:rsidP="00E9017C">
      <w:pPr>
        <w:numPr>
          <w:ilvl w:val="0"/>
          <w:numId w:val="29"/>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Provide, or arrange, effective support – including subject-specific, phase-specific, coaching and/or mentoring</w:t>
      </w:r>
    </w:p>
    <w:p w14:paraId="66A62EB8" w14:textId="5F153C98" w:rsidR="00392037" w:rsidRPr="001C3EDA" w:rsidRDefault="00F845DA" w:rsidP="001C3EDA">
      <w:pPr>
        <w:numPr>
          <w:ilvl w:val="0"/>
          <w:numId w:val="29"/>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 xml:space="preserve">Act promptly and appropriately if the ECT appears to be having difficulties </w:t>
      </w:r>
    </w:p>
    <w:p w14:paraId="52BDE450" w14:textId="0B5AE024" w:rsidR="00F845DA" w:rsidRPr="006C53EC" w:rsidRDefault="00B56DE8" w:rsidP="00E9017C">
      <w:pPr>
        <w:spacing w:before="240"/>
        <w:rPr>
          <w:rFonts w:asciiTheme="minorBidi" w:hAnsiTheme="minorBidi" w:cstheme="minorBidi"/>
          <w:sz w:val="28"/>
          <w:szCs w:val="28"/>
          <w:lang w:eastAsia="en-GB"/>
        </w:rPr>
      </w:pPr>
      <w:r w:rsidRPr="006C53EC">
        <w:rPr>
          <w:rFonts w:asciiTheme="minorBidi" w:hAnsiTheme="minorBidi" w:cstheme="minorBidi"/>
          <w:b/>
          <w:bCs/>
          <w:color w:val="12263F"/>
          <w:sz w:val="28"/>
          <w:szCs w:val="28"/>
          <w:lang w:eastAsia="en-GB"/>
        </w:rPr>
        <w:t>4</w:t>
      </w:r>
      <w:r w:rsidR="00F845DA" w:rsidRPr="006C53EC">
        <w:rPr>
          <w:rFonts w:asciiTheme="minorBidi" w:hAnsiTheme="minorBidi" w:cstheme="minorBidi"/>
          <w:b/>
          <w:bCs/>
          <w:color w:val="12263F"/>
          <w:sz w:val="28"/>
          <w:szCs w:val="28"/>
          <w:lang w:eastAsia="en-GB"/>
        </w:rPr>
        <w:t xml:space="preserve">.5 Role of </w:t>
      </w:r>
      <w:r w:rsidR="00F845DA" w:rsidRPr="006C53EC">
        <w:rPr>
          <w:rStyle w:val="Subhead2Char"/>
          <w:rFonts w:asciiTheme="minorBidi" w:hAnsiTheme="minorBidi" w:cstheme="minorBidi"/>
          <w:sz w:val="28"/>
          <w:szCs w:val="28"/>
          <w:lang w:val="en-GB"/>
        </w:rPr>
        <w:t>the</w:t>
      </w:r>
      <w:r w:rsidR="00F95A0A" w:rsidRPr="006C53EC">
        <w:rPr>
          <w:rStyle w:val="Subhead2Char"/>
          <w:rFonts w:asciiTheme="minorBidi" w:hAnsiTheme="minorBidi" w:cstheme="minorBidi"/>
          <w:sz w:val="28"/>
          <w:szCs w:val="28"/>
          <w:lang w:val="en-GB"/>
        </w:rPr>
        <w:t xml:space="preserve"> Local Governing Body</w:t>
      </w:r>
    </w:p>
    <w:p w14:paraId="59ECC2BA" w14:textId="77777777"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 xml:space="preserve">The </w:t>
      </w:r>
      <w:r w:rsidR="00F95A0A" w:rsidRPr="009A7C63">
        <w:rPr>
          <w:rFonts w:asciiTheme="minorBidi" w:hAnsiTheme="minorBidi" w:cstheme="minorBidi"/>
          <w:sz w:val="22"/>
          <w:lang w:eastAsia="en-GB"/>
        </w:rPr>
        <w:t xml:space="preserve">local governing body </w:t>
      </w:r>
      <w:r w:rsidRPr="009A7C63">
        <w:rPr>
          <w:rFonts w:asciiTheme="minorBidi" w:hAnsiTheme="minorBidi" w:cstheme="minorBidi"/>
          <w:sz w:val="22"/>
          <w:lang w:eastAsia="en-GB"/>
        </w:rPr>
        <w:t>will:</w:t>
      </w:r>
    </w:p>
    <w:p w14:paraId="6AF74876" w14:textId="77777777" w:rsidR="00F845DA" w:rsidRPr="009A7C63" w:rsidRDefault="00F845DA" w:rsidP="00A93262">
      <w:pPr>
        <w:numPr>
          <w:ilvl w:val="0"/>
          <w:numId w:val="30"/>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Make sure the school complies with statutory guidance on ECT induction</w:t>
      </w:r>
    </w:p>
    <w:p w14:paraId="2BA3D07A" w14:textId="77777777" w:rsidR="00F845DA" w:rsidRPr="009A7C63" w:rsidRDefault="00F845DA" w:rsidP="00A93262">
      <w:pPr>
        <w:numPr>
          <w:ilvl w:val="0"/>
          <w:numId w:val="30"/>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Be satisfied that the school has the capacity to support the ECT</w:t>
      </w:r>
    </w:p>
    <w:p w14:paraId="4681AAAB" w14:textId="77777777" w:rsidR="00F845DA" w:rsidRPr="009A7C63" w:rsidRDefault="00F845DA" w:rsidP="00A93262">
      <w:pPr>
        <w:numPr>
          <w:ilvl w:val="0"/>
          <w:numId w:val="30"/>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Make sure the headteacher is fulfilling their responsibility to meet the requirements of a suitable induction post</w:t>
      </w:r>
    </w:p>
    <w:p w14:paraId="777D2D7F" w14:textId="77777777" w:rsidR="00F845DA" w:rsidRPr="009A7C63" w:rsidRDefault="00F845DA" w:rsidP="00E9017C">
      <w:pPr>
        <w:numPr>
          <w:ilvl w:val="0"/>
          <w:numId w:val="30"/>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Investigate concerns raised by the ECT as part of the school’s grievance procedures</w:t>
      </w:r>
    </w:p>
    <w:p w14:paraId="18475700" w14:textId="77777777" w:rsidR="00F845DA" w:rsidRPr="009A7C63" w:rsidRDefault="00F845DA" w:rsidP="00E9017C">
      <w:pPr>
        <w:numPr>
          <w:ilvl w:val="0"/>
          <w:numId w:val="30"/>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If it has any concerns or questions, seek guidance from the appropriate body on the quality of the induction arrangements and the roles and responsibilities of staff involved in the process</w:t>
      </w:r>
    </w:p>
    <w:p w14:paraId="13FDBD5C" w14:textId="12AC5257" w:rsidR="00392037" w:rsidRPr="006C53EC" w:rsidRDefault="00F845DA" w:rsidP="006C53EC">
      <w:pPr>
        <w:numPr>
          <w:ilvl w:val="0"/>
          <w:numId w:val="30"/>
        </w:numPr>
        <w:ind w:left="340" w:hanging="261"/>
        <w:rPr>
          <w:rFonts w:asciiTheme="minorBidi" w:eastAsia="Times New Roman" w:hAnsiTheme="minorBidi" w:cstheme="minorBidi"/>
          <w:sz w:val="22"/>
          <w:lang w:eastAsia="en-GB"/>
        </w:rPr>
      </w:pPr>
      <w:r w:rsidRPr="009A7C63">
        <w:rPr>
          <w:rFonts w:asciiTheme="minorBidi" w:hAnsiTheme="minorBidi" w:cstheme="minorBidi"/>
          <w:sz w:val="22"/>
          <w:lang w:eastAsia="en-GB"/>
        </w:rPr>
        <w:t>If it wishes, request general reports on the progress of the ECT on a termly basis</w:t>
      </w:r>
    </w:p>
    <w:p w14:paraId="1361FA8E" w14:textId="77777777" w:rsidR="005D5494" w:rsidRPr="001C3EDA" w:rsidRDefault="005D5494" w:rsidP="005D5494">
      <w:pPr>
        <w:rPr>
          <w:rFonts w:asciiTheme="minorBidi" w:eastAsia="Times New Roman" w:hAnsiTheme="minorBidi" w:cstheme="minorBidi"/>
          <w:b/>
          <w:bCs/>
          <w:sz w:val="28"/>
          <w:szCs w:val="32"/>
          <w:lang w:eastAsia="en-GB"/>
        </w:rPr>
      </w:pPr>
      <w:r w:rsidRPr="001C3EDA">
        <w:rPr>
          <w:rFonts w:asciiTheme="minorBidi" w:eastAsia="Times New Roman" w:hAnsiTheme="minorBidi" w:cstheme="minorBidi"/>
          <w:b/>
          <w:bCs/>
          <w:sz w:val="28"/>
          <w:szCs w:val="32"/>
          <w:lang w:eastAsia="en-GB"/>
        </w:rPr>
        <w:lastRenderedPageBreak/>
        <w:t>4.6 Role of the Appropriate Body</w:t>
      </w:r>
    </w:p>
    <w:p w14:paraId="30D5D741" w14:textId="77777777" w:rsidR="005D5494" w:rsidRPr="009A7C63" w:rsidRDefault="005D5494" w:rsidP="005D5494">
      <w:pPr>
        <w:rPr>
          <w:rFonts w:asciiTheme="minorBidi" w:eastAsia="Times New Roman" w:hAnsiTheme="minorBidi" w:cstheme="minorBidi"/>
          <w:sz w:val="22"/>
          <w:lang w:eastAsia="en-GB"/>
        </w:rPr>
      </w:pPr>
      <w:r w:rsidRPr="009A7C63">
        <w:rPr>
          <w:rFonts w:asciiTheme="minorBidi" w:eastAsia="Times New Roman" w:hAnsiTheme="minorBidi" w:cstheme="minorBidi"/>
          <w:sz w:val="22"/>
          <w:lang w:eastAsia="en-GB"/>
        </w:rPr>
        <w:t>Northern Lights Teaching School Hub, as Appropriate Body, will:</w:t>
      </w:r>
    </w:p>
    <w:p w14:paraId="13F0D994" w14:textId="77777777" w:rsidR="001C3EDA" w:rsidRDefault="005D5494" w:rsidP="00A93262">
      <w:pPr>
        <w:pStyle w:val="ListParagraph"/>
        <w:numPr>
          <w:ilvl w:val="0"/>
          <w:numId w:val="38"/>
        </w:numPr>
        <w:spacing w:line="276" w:lineRule="auto"/>
        <w:ind w:left="340" w:hanging="261"/>
        <w:rPr>
          <w:rFonts w:asciiTheme="minorBidi" w:eastAsia="Times New Roman" w:hAnsiTheme="minorBidi" w:cstheme="minorBidi"/>
          <w:sz w:val="22"/>
          <w:lang w:eastAsia="en-GB"/>
        </w:rPr>
      </w:pPr>
      <w:r w:rsidRPr="001C3EDA">
        <w:rPr>
          <w:rFonts w:asciiTheme="minorBidi" w:eastAsia="Times New Roman" w:hAnsiTheme="minorBidi" w:cstheme="minorBidi"/>
          <w:sz w:val="22"/>
          <w:lang w:eastAsia="en-GB"/>
        </w:rPr>
        <w:t>Quality assure statutory induction arrangements.</w:t>
      </w:r>
    </w:p>
    <w:p w14:paraId="16F30233" w14:textId="77777777" w:rsidR="001C3EDA" w:rsidRDefault="005D5494" w:rsidP="00A93262">
      <w:pPr>
        <w:pStyle w:val="ListParagraph"/>
        <w:numPr>
          <w:ilvl w:val="0"/>
          <w:numId w:val="38"/>
        </w:numPr>
        <w:spacing w:line="276" w:lineRule="auto"/>
        <w:ind w:left="340" w:hanging="261"/>
        <w:rPr>
          <w:rFonts w:asciiTheme="minorBidi" w:eastAsia="Times New Roman" w:hAnsiTheme="minorBidi" w:cstheme="minorBidi"/>
          <w:sz w:val="22"/>
          <w:lang w:eastAsia="en-GB"/>
        </w:rPr>
      </w:pPr>
      <w:r w:rsidRPr="001C3EDA">
        <w:rPr>
          <w:rFonts w:asciiTheme="minorBidi" w:eastAsia="Times New Roman" w:hAnsiTheme="minorBidi" w:cstheme="minorBidi"/>
          <w:sz w:val="22"/>
          <w:lang w:eastAsia="en-GB"/>
        </w:rPr>
        <w:t>Ensure ECTs receive their statutory entitlements.</w:t>
      </w:r>
    </w:p>
    <w:p w14:paraId="1E6DEA88" w14:textId="77777777" w:rsidR="001C3EDA" w:rsidRDefault="005D5494" w:rsidP="00A93262">
      <w:pPr>
        <w:pStyle w:val="ListParagraph"/>
        <w:numPr>
          <w:ilvl w:val="0"/>
          <w:numId w:val="38"/>
        </w:numPr>
        <w:spacing w:line="276" w:lineRule="auto"/>
        <w:ind w:left="340" w:hanging="261"/>
        <w:rPr>
          <w:rFonts w:asciiTheme="minorBidi" w:eastAsia="Times New Roman" w:hAnsiTheme="minorBidi" w:cstheme="minorBidi"/>
          <w:sz w:val="22"/>
          <w:lang w:eastAsia="en-GB"/>
        </w:rPr>
      </w:pPr>
      <w:r w:rsidRPr="001C3EDA">
        <w:rPr>
          <w:rFonts w:asciiTheme="minorBidi" w:eastAsia="Times New Roman" w:hAnsiTheme="minorBidi" w:cstheme="minorBidi"/>
          <w:sz w:val="22"/>
          <w:lang w:eastAsia="en-GB"/>
        </w:rPr>
        <w:t>Review progress reviews and formal assessments.</w:t>
      </w:r>
    </w:p>
    <w:p w14:paraId="253ED004" w14:textId="77777777" w:rsidR="001C3EDA" w:rsidRDefault="005D5494" w:rsidP="00A93262">
      <w:pPr>
        <w:pStyle w:val="ListParagraph"/>
        <w:numPr>
          <w:ilvl w:val="0"/>
          <w:numId w:val="38"/>
        </w:numPr>
        <w:spacing w:line="276" w:lineRule="auto"/>
        <w:ind w:left="340" w:hanging="261"/>
        <w:rPr>
          <w:rFonts w:asciiTheme="minorBidi" w:eastAsia="Times New Roman" w:hAnsiTheme="minorBidi" w:cstheme="minorBidi"/>
          <w:sz w:val="22"/>
          <w:lang w:eastAsia="en-GB"/>
        </w:rPr>
      </w:pPr>
      <w:r w:rsidRPr="001C3EDA">
        <w:rPr>
          <w:rFonts w:asciiTheme="minorBidi" w:eastAsia="Times New Roman" w:hAnsiTheme="minorBidi" w:cstheme="minorBidi"/>
          <w:sz w:val="22"/>
          <w:lang w:eastAsia="en-GB"/>
        </w:rPr>
        <w:t>Provide advice and support to schools and ECTs where required.</w:t>
      </w:r>
    </w:p>
    <w:p w14:paraId="103874E9" w14:textId="77777777" w:rsidR="001C3EDA" w:rsidRDefault="005D5494" w:rsidP="00A93262">
      <w:pPr>
        <w:pStyle w:val="ListParagraph"/>
        <w:numPr>
          <w:ilvl w:val="0"/>
          <w:numId w:val="38"/>
        </w:numPr>
        <w:spacing w:line="276" w:lineRule="auto"/>
        <w:ind w:left="340" w:hanging="261"/>
        <w:rPr>
          <w:rFonts w:asciiTheme="minorBidi" w:eastAsia="Times New Roman" w:hAnsiTheme="minorBidi" w:cstheme="minorBidi"/>
          <w:sz w:val="22"/>
          <w:lang w:eastAsia="en-GB"/>
        </w:rPr>
      </w:pPr>
      <w:r w:rsidRPr="001C3EDA">
        <w:rPr>
          <w:rFonts w:asciiTheme="minorBidi" w:eastAsia="Times New Roman" w:hAnsiTheme="minorBidi" w:cstheme="minorBidi"/>
          <w:sz w:val="22"/>
          <w:lang w:eastAsia="en-GB"/>
        </w:rPr>
        <w:t>Monitor support arrangements where concerns regarding progress arise.</w:t>
      </w:r>
    </w:p>
    <w:p w14:paraId="1F743692" w14:textId="77777777" w:rsidR="001C3EDA" w:rsidRDefault="005D5494" w:rsidP="00A93262">
      <w:pPr>
        <w:pStyle w:val="ListParagraph"/>
        <w:numPr>
          <w:ilvl w:val="0"/>
          <w:numId w:val="38"/>
        </w:numPr>
        <w:spacing w:line="276" w:lineRule="auto"/>
        <w:ind w:left="340" w:hanging="261"/>
        <w:rPr>
          <w:rFonts w:asciiTheme="minorBidi" w:eastAsia="Times New Roman" w:hAnsiTheme="minorBidi" w:cstheme="minorBidi"/>
          <w:sz w:val="22"/>
          <w:lang w:eastAsia="en-GB"/>
        </w:rPr>
      </w:pPr>
      <w:r w:rsidRPr="001C3EDA">
        <w:rPr>
          <w:rFonts w:asciiTheme="minorBidi" w:eastAsia="Times New Roman" w:hAnsiTheme="minorBidi" w:cstheme="minorBidi"/>
          <w:sz w:val="22"/>
          <w:lang w:eastAsia="en-GB"/>
        </w:rPr>
        <w:t>Undertake quality assurance activity where appropriate.</w:t>
      </w:r>
    </w:p>
    <w:p w14:paraId="4E15CD56" w14:textId="33C81FAE" w:rsidR="005D5494" w:rsidRPr="001C3EDA" w:rsidRDefault="005D5494" w:rsidP="00A93262">
      <w:pPr>
        <w:pStyle w:val="ListParagraph"/>
        <w:numPr>
          <w:ilvl w:val="0"/>
          <w:numId w:val="38"/>
        </w:numPr>
        <w:spacing w:line="276" w:lineRule="auto"/>
        <w:ind w:left="340" w:hanging="261"/>
        <w:rPr>
          <w:rFonts w:asciiTheme="minorBidi" w:eastAsia="Times New Roman" w:hAnsiTheme="minorBidi" w:cstheme="minorBidi"/>
          <w:sz w:val="22"/>
          <w:lang w:eastAsia="en-GB"/>
        </w:rPr>
      </w:pPr>
      <w:r w:rsidRPr="001C3EDA">
        <w:rPr>
          <w:rFonts w:asciiTheme="minorBidi" w:eastAsia="Times New Roman" w:hAnsiTheme="minorBidi" w:cstheme="minorBidi"/>
          <w:sz w:val="22"/>
          <w:lang w:eastAsia="en-GB"/>
        </w:rPr>
        <w:t>Make the final decision regarding satisfactory completion of induction.</w:t>
      </w:r>
    </w:p>
    <w:p w14:paraId="79B40023" w14:textId="77777777" w:rsidR="00F845DA" w:rsidRPr="009A7C63" w:rsidRDefault="00F845DA" w:rsidP="00E9017C">
      <w:pPr>
        <w:pStyle w:val="Heading1"/>
        <w:rPr>
          <w:rFonts w:asciiTheme="minorBidi" w:hAnsiTheme="minorBidi" w:cstheme="minorBidi"/>
          <w:szCs w:val="28"/>
          <w:lang w:eastAsia="en-GB"/>
        </w:rPr>
      </w:pPr>
    </w:p>
    <w:p w14:paraId="09764836" w14:textId="43E19B88" w:rsidR="00F845DA" w:rsidRPr="009A7C63" w:rsidRDefault="00B56DE8" w:rsidP="00E9017C">
      <w:pPr>
        <w:pStyle w:val="Heading1"/>
        <w:rPr>
          <w:rFonts w:asciiTheme="minorBidi" w:hAnsiTheme="minorBidi" w:cstheme="minorBidi"/>
          <w:color w:val="auto"/>
          <w:szCs w:val="28"/>
          <w:lang w:eastAsia="en-GB"/>
        </w:rPr>
      </w:pPr>
      <w:bookmarkStart w:id="12" w:name="_Toc25836420"/>
      <w:bookmarkStart w:id="13" w:name="_Toc93306688"/>
      <w:r w:rsidRPr="009A7C63">
        <w:rPr>
          <w:rFonts w:asciiTheme="minorBidi" w:eastAsia="Arial" w:hAnsiTheme="minorBidi" w:cstheme="minorBidi"/>
          <w:color w:val="auto"/>
          <w:szCs w:val="28"/>
          <w:lang w:eastAsia="en-GB"/>
        </w:rPr>
        <w:t>5</w:t>
      </w:r>
      <w:r w:rsidR="00F845DA" w:rsidRPr="009A7C63">
        <w:rPr>
          <w:rFonts w:asciiTheme="minorBidi" w:eastAsia="Arial" w:hAnsiTheme="minorBidi" w:cstheme="minorBidi"/>
          <w:color w:val="auto"/>
          <w:szCs w:val="28"/>
          <w:lang w:eastAsia="en-GB"/>
        </w:rPr>
        <w:t>. Monitoring arrangements</w:t>
      </w:r>
      <w:bookmarkEnd w:id="12"/>
      <w:bookmarkEnd w:id="13"/>
    </w:p>
    <w:p w14:paraId="19BCFF16" w14:textId="77777777" w:rsidR="00F845DA" w:rsidRPr="009A7C63" w:rsidRDefault="00F845DA" w:rsidP="00E9017C">
      <w:pPr>
        <w:rPr>
          <w:rFonts w:asciiTheme="minorBidi" w:hAnsiTheme="minorBidi" w:cstheme="minorBidi"/>
          <w:sz w:val="22"/>
          <w:lang w:eastAsia="en-GB"/>
        </w:rPr>
      </w:pPr>
      <w:r w:rsidRPr="009A7C63">
        <w:rPr>
          <w:rFonts w:asciiTheme="minorBidi" w:hAnsiTheme="minorBidi" w:cstheme="minorBidi"/>
          <w:sz w:val="22"/>
          <w:lang w:eastAsia="en-GB"/>
        </w:rPr>
        <w:t xml:space="preserve">This policy will be reviewed </w:t>
      </w:r>
      <w:r w:rsidRPr="009A7C63">
        <w:rPr>
          <w:rFonts w:asciiTheme="minorBidi" w:hAnsiTheme="minorBidi" w:cstheme="minorBidi"/>
          <w:b/>
          <w:bCs/>
          <w:sz w:val="22"/>
          <w:lang w:eastAsia="en-GB"/>
        </w:rPr>
        <w:t>annually</w:t>
      </w:r>
      <w:r w:rsidRPr="009A7C63">
        <w:rPr>
          <w:rFonts w:asciiTheme="minorBidi" w:hAnsiTheme="minorBidi" w:cstheme="minorBidi"/>
          <w:sz w:val="22"/>
          <w:lang w:eastAsia="en-GB"/>
        </w:rPr>
        <w:t>. At every review, it will be approved by the full board</w:t>
      </w:r>
      <w:r w:rsidR="00DA445B" w:rsidRPr="009A7C63">
        <w:rPr>
          <w:rFonts w:asciiTheme="minorBidi" w:hAnsiTheme="minorBidi" w:cstheme="minorBidi"/>
          <w:sz w:val="22"/>
          <w:lang w:eastAsia="en-GB"/>
        </w:rPr>
        <w:t xml:space="preserve"> of trustees.</w:t>
      </w:r>
    </w:p>
    <w:p w14:paraId="02929CB4" w14:textId="77777777" w:rsidR="00F845DA" w:rsidRPr="00243735" w:rsidRDefault="00F845DA" w:rsidP="00E9017C">
      <w:pPr>
        <w:rPr>
          <w:rFonts w:cs="Arial"/>
          <w:lang w:eastAsia="en-GB"/>
        </w:rPr>
      </w:pPr>
    </w:p>
    <w:p w14:paraId="4D925139" w14:textId="77777777" w:rsidR="00F845DA" w:rsidRPr="00243735" w:rsidRDefault="00F845DA" w:rsidP="00E9017C">
      <w:pPr>
        <w:rPr>
          <w:rFonts w:cs="Arial"/>
          <w:lang w:eastAsia="en-GB"/>
        </w:rPr>
      </w:pPr>
    </w:p>
    <w:p w14:paraId="0142DB85" w14:textId="77777777" w:rsidR="00511D07" w:rsidRPr="00243735" w:rsidRDefault="00511D07" w:rsidP="00E9017C">
      <w:pPr>
        <w:pStyle w:val="Heading1"/>
      </w:pPr>
    </w:p>
    <w:sectPr w:rsidR="00511D07" w:rsidRPr="00243735" w:rsidSect="00510ED3">
      <w:headerReference w:type="even" r:id="rId16"/>
      <w:headerReference w:type="default" r:id="rId17"/>
      <w:headerReference w:type="first" r:id="rId18"/>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4F64C" w14:textId="77777777" w:rsidR="00430A0D" w:rsidRDefault="00430A0D" w:rsidP="00626EDA">
      <w:r>
        <w:separator/>
      </w:r>
    </w:p>
  </w:endnote>
  <w:endnote w:type="continuationSeparator" w:id="0">
    <w:p w14:paraId="6842383C" w14:textId="77777777" w:rsidR="00430A0D" w:rsidRDefault="00430A0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D7EDD" w14:textId="77777777" w:rsidR="00430A0D" w:rsidRDefault="00430A0D" w:rsidP="00626EDA">
      <w:r>
        <w:separator/>
      </w:r>
    </w:p>
  </w:footnote>
  <w:footnote w:type="continuationSeparator" w:id="0">
    <w:p w14:paraId="236F367F" w14:textId="77777777" w:rsidR="00430A0D" w:rsidRDefault="00430A0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D708F" w14:textId="77777777" w:rsidR="00FE3F15" w:rsidRDefault="00243735">
    <w:r>
      <w:rPr>
        <w:noProof/>
        <w:lang w:eastAsia="en-GB"/>
      </w:rPr>
      <w:drawing>
        <wp:anchor distT="0" distB="0" distL="114300" distR="114300" simplePos="0" relativeHeight="251657216" behindDoc="1" locked="0" layoutInCell="1" allowOverlap="1" wp14:anchorId="2C4158CD" wp14:editId="61F8715C">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0A0D">
      <w:rPr>
        <w:noProof/>
      </w:rPr>
      <w:pict w14:anchorId="1321BB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F9C17" w14:textId="77777777" w:rsidR="00FE3F15" w:rsidRDefault="00FE3F15"/>
  <w:p w14:paraId="2293CE16" w14:textId="77777777" w:rsidR="00FE3F15" w:rsidRDefault="00FE3F15"/>
  <w:p w14:paraId="1B55F085"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6129F" w14:textId="77777777" w:rsidR="00FE3F15" w:rsidRDefault="00FE3F15"/>
  <w:p w14:paraId="26254025"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7CEC1F55"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6.75pt;height:10.5pt"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4"/>
      <w:lvlJc w:val="left"/>
      <w:pPr>
        <w:ind w:left="360" w:hanging="360"/>
      </w:pPr>
      <w:rPr>
        <w:rFonts w:ascii="Symbol" w:hAnsi="Symbol"/>
        <w:sz w:val="2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6D14064"/>
    <w:multiLevelType w:val="hybridMultilevel"/>
    <w:tmpl w:val="0B1C89F6"/>
    <w:lvl w:ilvl="0" w:tplc="FFFFFFFF">
      <w:start w:val="1"/>
      <w:numFmt w:val="bullet"/>
      <w:lvlText w:val=""/>
      <w:lvlPicBulletId w:val="4"/>
      <w:lvlJc w:val="left"/>
      <w:pPr>
        <w:ind w:left="530" w:hanging="360"/>
      </w:pPr>
      <w:rPr>
        <w:rFonts w:ascii="Symbol" w:hAnsi="Symbol"/>
        <w:sz w:val="25"/>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C9069DD"/>
    <w:multiLevelType w:val="hybridMultilevel"/>
    <w:tmpl w:val="0982155E"/>
    <w:lvl w:ilvl="0" w:tplc="FFFFFFFF">
      <w:start w:val="1"/>
      <w:numFmt w:val="bullet"/>
      <w:lvlText w:val=""/>
      <w:lvlPicBulletId w:val="4"/>
      <w:lvlJc w:val="left"/>
      <w:pPr>
        <w:ind w:left="530" w:hanging="360"/>
      </w:pPr>
      <w:rPr>
        <w:rFonts w:ascii="Symbol" w:hAnsi="Symbol"/>
        <w:sz w:val="25"/>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20" w15:restartNumberingAfterBreak="0">
    <w:nsid w:val="240465DB"/>
    <w:multiLevelType w:val="multilevel"/>
    <w:tmpl w:val="839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F023DF"/>
    <w:multiLevelType w:val="multilevel"/>
    <w:tmpl w:val="D0F4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582110"/>
    <w:multiLevelType w:val="hybridMultilevel"/>
    <w:tmpl w:val="19E49C7A"/>
    <w:lvl w:ilvl="0" w:tplc="FFFFFFFF">
      <w:start w:val="1"/>
      <w:numFmt w:val="bullet"/>
      <w:lvlText w:val=""/>
      <w:lvlPicBulletId w:val="4"/>
      <w:lvlJc w:val="left"/>
      <w:pPr>
        <w:ind w:left="1080" w:hanging="360"/>
      </w:pPr>
      <w:rPr>
        <w:rFonts w:ascii="Symbol" w:hAnsi="Symbol"/>
        <w:sz w:val="2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B6D5602"/>
    <w:multiLevelType w:val="hybridMultilevel"/>
    <w:tmpl w:val="8E68B51C"/>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656522"/>
    <w:multiLevelType w:val="hybridMultilevel"/>
    <w:tmpl w:val="2EACEBDE"/>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6" w15:restartNumberingAfterBreak="0">
    <w:nsid w:val="69A242A1"/>
    <w:multiLevelType w:val="hybridMultilevel"/>
    <w:tmpl w:val="BCC0BF4E"/>
    <w:lvl w:ilvl="0" w:tplc="FFFFFFFF">
      <w:start w:val="1"/>
      <w:numFmt w:val="bullet"/>
      <w:lvlText w:val=""/>
      <w:lvlPicBulletId w:val="4"/>
      <w:lvlJc w:val="left"/>
      <w:pPr>
        <w:ind w:left="360" w:hanging="360"/>
      </w:pPr>
      <w:rPr>
        <w:rFonts w:ascii="Symbol" w:hAnsi="Symbol"/>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42B612B"/>
    <w:multiLevelType w:val="hybridMultilevel"/>
    <w:tmpl w:val="FFBEA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9E7FAB"/>
    <w:multiLevelType w:val="multilevel"/>
    <w:tmpl w:val="26422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4431048">
    <w:abstractNumId w:val="28"/>
  </w:num>
  <w:num w:numId="2" w16cid:durableId="1053120107">
    <w:abstractNumId w:val="15"/>
  </w:num>
  <w:num w:numId="3" w16cid:durableId="564267399">
    <w:abstractNumId w:val="24"/>
  </w:num>
  <w:num w:numId="4" w16cid:durableId="57561019">
    <w:abstractNumId w:val="29"/>
  </w:num>
  <w:num w:numId="5" w16cid:durableId="746340526">
    <w:abstractNumId w:val="13"/>
  </w:num>
  <w:num w:numId="6" w16cid:durableId="1382511217">
    <w:abstractNumId w:val="18"/>
  </w:num>
  <w:num w:numId="7" w16cid:durableId="2020697396">
    <w:abstractNumId w:val="14"/>
  </w:num>
  <w:num w:numId="8" w16cid:durableId="503738986">
    <w:abstractNumId w:val="17"/>
  </w:num>
  <w:num w:numId="9" w16cid:durableId="1467310089">
    <w:abstractNumId w:val="31"/>
  </w:num>
  <w:num w:numId="10" w16cid:durableId="1065030473">
    <w:abstractNumId w:val="24"/>
  </w:num>
  <w:num w:numId="11" w16cid:durableId="1717117195">
    <w:abstractNumId w:val="15"/>
  </w:num>
  <w:num w:numId="12" w16cid:durableId="1450394783">
    <w:abstractNumId w:val="31"/>
  </w:num>
  <w:num w:numId="13" w16cid:durableId="1031490955">
    <w:abstractNumId w:val="28"/>
  </w:num>
  <w:num w:numId="14" w16cid:durableId="259606650">
    <w:abstractNumId w:val="29"/>
  </w:num>
  <w:num w:numId="15" w16cid:durableId="2125803752">
    <w:abstractNumId w:val="14"/>
  </w:num>
  <w:num w:numId="16" w16cid:durableId="43796290">
    <w:abstractNumId w:val="17"/>
  </w:num>
  <w:num w:numId="17" w16cid:durableId="1874145666">
    <w:abstractNumId w:val="29"/>
  </w:num>
  <w:num w:numId="18" w16cid:durableId="74472887">
    <w:abstractNumId w:val="27"/>
  </w:num>
  <w:num w:numId="19" w16cid:durableId="128863436">
    <w:abstractNumId w:val="0"/>
  </w:num>
  <w:num w:numId="20" w16cid:durableId="1612393115">
    <w:abstractNumId w:val="1"/>
  </w:num>
  <w:num w:numId="21" w16cid:durableId="1757743113">
    <w:abstractNumId w:val="2"/>
  </w:num>
  <w:num w:numId="22" w16cid:durableId="429664555">
    <w:abstractNumId w:val="3"/>
  </w:num>
  <w:num w:numId="23" w16cid:durableId="809321309">
    <w:abstractNumId w:val="4"/>
  </w:num>
  <w:num w:numId="24" w16cid:durableId="1501460736">
    <w:abstractNumId w:val="5"/>
  </w:num>
  <w:num w:numId="25" w16cid:durableId="2138798211">
    <w:abstractNumId w:val="6"/>
  </w:num>
  <w:num w:numId="26" w16cid:durableId="194273986">
    <w:abstractNumId w:val="7"/>
  </w:num>
  <w:num w:numId="27" w16cid:durableId="227544224">
    <w:abstractNumId w:val="8"/>
  </w:num>
  <w:num w:numId="28" w16cid:durableId="345979259">
    <w:abstractNumId w:val="9"/>
  </w:num>
  <w:num w:numId="29" w16cid:durableId="1233850570">
    <w:abstractNumId w:val="10"/>
  </w:num>
  <w:num w:numId="30" w16cid:durableId="1528064517">
    <w:abstractNumId w:val="11"/>
  </w:num>
  <w:num w:numId="31" w16cid:durableId="516578718">
    <w:abstractNumId w:val="12"/>
  </w:num>
  <w:num w:numId="32" w16cid:durableId="1813061769">
    <w:abstractNumId w:val="20"/>
  </w:num>
  <w:num w:numId="33" w16cid:durableId="1537964264">
    <w:abstractNumId w:val="30"/>
  </w:num>
  <w:num w:numId="34" w16cid:durableId="999652403">
    <w:abstractNumId w:val="21"/>
  </w:num>
  <w:num w:numId="35" w16cid:durableId="1625579810">
    <w:abstractNumId w:val="19"/>
  </w:num>
  <w:num w:numId="36" w16cid:durableId="1993899566">
    <w:abstractNumId w:val="16"/>
  </w:num>
  <w:num w:numId="37" w16cid:durableId="662320914">
    <w:abstractNumId w:val="25"/>
  </w:num>
  <w:num w:numId="38" w16cid:durableId="208148039">
    <w:abstractNumId w:val="23"/>
  </w:num>
  <w:num w:numId="39" w16cid:durableId="1944222817">
    <w:abstractNumId w:val="26"/>
  </w:num>
  <w:num w:numId="40" w16cid:durableId="1066689737">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869"/>
    <w:rsid w:val="00001A2A"/>
    <w:rsid w:val="00003B8F"/>
    <w:rsid w:val="00012459"/>
    <w:rsid w:val="00015B1A"/>
    <w:rsid w:val="0002254B"/>
    <w:rsid w:val="00026691"/>
    <w:rsid w:val="000331E4"/>
    <w:rsid w:val="0004610B"/>
    <w:rsid w:val="00046869"/>
    <w:rsid w:val="0005622D"/>
    <w:rsid w:val="0005787B"/>
    <w:rsid w:val="0007678E"/>
    <w:rsid w:val="00082050"/>
    <w:rsid w:val="00093D51"/>
    <w:rsid w:val="000A569F"/>
    <w:rsid w:val="000B77E5"/>
    <w:rsid w:val="000B7881"/>
    <w:rsid w:val="000D54D9"/>
    <w:rsid w:val="000D6968"/>
    <w:rsid w:val="000E4BF1"/>
    <w:rsid w:val="000F38AD"/>
    <w:rsid w:val="000F3A41"/>
    <w:rsid w:val="000F5932"/>
    <w:rsid w:val="000F5AB2"/>
    <w:rsid w:val="001201E4"/>
    <w:rsid w:val="001235FA"/>
    <w:rsid w:val="00124C3A"/>
    <w:rsid w:val="001357C9"/>
    <w:rsid w:val="001408C7"/>
    <w:rsid w:val="0014300D"/>
    <w:rsid w:val="001603C2"/>
    <w:rsid w:val="00161798"/>
    <w:rsid w:val="00161D76"/>
    <w:rsid w:val="0017045F"/>
    <w:rsid w:val="001705E5"/>
    <w:rsid w:val="00171964"/>
    <w:rsid w:val="00173A32"/>
    <w:rsid w:val="00195538"/>
    <w:rsid w:val="001978C4"/>
    <w:rsid w:val="001A14CA"/>
    <w:rsid w:val="001A633D"/>
    <w:rsid w:val="001B2301"/>
    <w:rsid w:val="001B3DDC"/>
    <w:rsid w:val="001C1BF7"/>
    <w:rsid w:val="001C3EDA"/>
    <w:rsid w:val="001D704A"/>
    <w:rsid w:val="001E3CA3"/>
    <w:rsid w:val="001F6BC2"/>
    <w:rsid w:val="002202F8"/>
    <w:rsid w:val="0022230E"/>
    <w:rsid w:val="00227CCE"/>
    <w:rsid w:val="0023430F"/>
    <w:rsid w:val="00235450"/>
    <w:rsid w:val="0024082C"/>
    <w:rsid w:val="0024296F"/>
    <w:rsid w:val="00243735"/>
    <w:rsid w:val="002504CB"/>
    <w:rsid w:val="002520DD"/>
    <w:rsid w:val="0026250A"/>
    <w:rsid w:val="002632BD"/>
    <w:rsid w:val="00267BB5"/>
    <w:rsid w:val="00271F41"/>
    <w:rsid w:val="00275D5E"/>
    <w:rsid w:val="002763DC"/>
    <w:rsid w:val="00286DE0"/>
    <w:rsid w:val="002A4F77"/>
    <w:rsid w:val="002B3197"/>
    <w:rsid w:val="002B5011"/>
    <w:rsid w:val="002B75FC"/>
    <w:rsid w:val="002C2082"/>
    <w:rsid w:val="002C2E55"/>
    <w:rsid w:val="002D227D"/>
    <w:rsid w:val="002D793B"/>
    <w:rsid w:val="002E1363"/>
    <w:rsid w:val="002E16E7"/>
    <w:rsid w:val="002E3ABA"/>
    <w:rsid w:val="002E5D89"/>
    <w:rsid w:val="002E7FF8"/>
    <w:rsid w:val="002F1267"/>
    <w:rsid w:val="002F4E11"/>
    <w:rsid w:val="002F58D3"/>
    <w:rsid w:val="00313983"/>
    <w:rsid w:val="003365A2"/>
    <w:rsid w:val="003373BD"/>
    <w:rsid w:val="003437E8"/>
    <w:rsid w:val="0034528B"/>
    <w:rsid w:val="0035459E"/>
    <w:rsid w:val="00356D45"/>
    <w:rsid w:val="00362A1D"/>
    <w:rsid w:val="00371166"/>
    <w:rsid w:val="0037288F"/>
    <w:rsid w:val="003735DD"/>
    <w:rsid w:val="00375061"/>
    <w:rsid w:val="0038234D"/>
    <w:rsid w:val="00390AAE"/>
    <w:rsid w:val="00392037"/>
    <w:rsid w:val="003B2EB4"/>
    <w:rsid w:val="003B6DBC"/>
    <w:rsid w:val="003B7FCA"/>
    <w:rsid w:val="003C1D02"/>
    <w:rsid w:val="003C23D7"/>
    <w:rsid w:val="003D1BCD"/>
    <w:rsid w:val="003D2D4D"/>
    <w:rsid w:val="003D6066"/>
    <w:rsid w:val="003F2BD9"/>
    <w:rsid w:val="003F6230"/>
    <w:rsid w:val="003F7D9D"/>
    <w:rsid w:val="00407A56"/>
    <w:rsid w:val="00412A08"/>
    <w:rsid w:val="00417C7D"/>
    <w:rsid w:val="00422FCA"/>
    <w:rsid w:val="0042659E"/>
    <w:rsid w:val="00430A0D"/>
    <w:rsid w:val="004322BA"/>
    <w:rsid w:val="0046077F"/>
    <w:rsid w:val="00464E82"/>
    <w:rsid w:val="00465755"/>
    <w:rsid w:val="00466D57"/>
    <w:rsid w:val="004750A7"/>
    <w:rsid w:val="00485CCF"/>
    <w:rsid w:val="00492175"/>
    <w:rsid w:val="004944EE"/>
    <w:rsid w:val="00496D61"/>
    <w:rsid w:val="004B05BB"/>
    <w:rsid w:val="004B21D7"/>
    <w:rsid w:val="004B3C9A"/>
    <w:rsid w:val="004B57CA"/>
    <w:rsid w:val="004C6F44"/>
    <w:rsid w:val="004D3ECF"/>
    <w:rsid w:val="004D665B"/>
    <w:rsid w:val="004E3465"/>
    <w:rsid w:val="004E41E9"/>
    <w:rsid w:val="004F463D"/>
    <w:rsid w:val="004F5669"/>
    <w:rsid w:val="004F712D"/>
    <w:rsid w:val="0050688F"/>
    <w:rsid w:val="00510ADE"/>
    <w:rsid w:val="00510ED3"/>
    <w:rsid w:val="00511D07"/>
    <w:rsid w:val="00512916"/>
    <w:rsid w:val="00515512"/>
    <w:rsid w:val="00525B38"/>
    <w:rsid w:val="00531C8C"/>
    <w:rsid w:val="00543D26"/>
    <w:rsid w:val="0054703A"/>
    <w:rsid w:val="0054766C"/>
    <w:rsid w:val="0055286F"/>
    <w:rsid w:val="00552DB6"/>
    <w:rsid w:val="00557FC9"/>
    <w:rsid w:val="00561F04"/>
    <w:rsid w:val="0056259C"/>
    <w:rsid w:val="00564CD3"/>
    <w:rsid w:val="00567BC6"/>
    <w:rsid w:val="00573834"/>
    <w:rsid w:val="00584A10"/>
    <w:rsid w:val="00584CAA"/>
    <w:rsid w:val="00590890"/>
    <w:rsid w:val="00597ED1"/>
    <w:rsid w:val="005A63AE"/>
    <w:rsid w:val="005B1D35"/>
    <w:rsid w:val="005B4650"/>
    <w:rsid w:val="005B7ADF"/>
    <w:rsid w:val="005C2051"/>
    <w:rsid w:val="005D5494"/>
    <w:rsid w:val="005D7C05"/>
    <w:rsid w:val="005F79FC"/>
    <w:rsid w:val="006039C1"/>
    <w:rsid w:val="00614259"/>
    <w:rsid w:val="00616675"/>
    <w:rsid w:val="0062626B"/>
    <w:rsid w:val="00626EDA"/>
    <w:rsid w:val="00627C6D"/>
    <w:rsid w:val="00642D72"/>
    <w:rsid w:val="00670957"/>
    <w:rsid w:val="006761C8"/>
    <w:rsid w:val="00680CD2"/>
    <w:rsid w:val="00691F64"/>
    <w:rsid w:val="00694D42"/>
    <w:rsid w:val="00695C01"/>
    <w:rsid w:val="006C1C95"/>
    <w:rsid w:val="006C53EC"/>
    <w:rsid w:val="006C59D7"/>
    <w:rsid w:val="006D0E8A"/>
    <w:rsid w:val="006D79AF"/>
    <w:rsid w:val="006F0D34"/>
    <w:rsid w:val="006F1C89"/>
    <w:rsid w:val="006F569D"/>
    <w:rsid w:val="006F72C1"/>
    <w:rsid w:val="006F7E8A"/>
    <w:rsid w:val="00703F65"/>
    <w:rsid w:val="007070A1"/>
    <w:rsid w:val="0071166C"/>
    <w:rsid w:val="007133B8"/>
    <w:rsid w:val="007221CB"/>
    <w:rsid w:val="0072620F"/>
    <w:rsid w:val="00735B7D"/>
    <w:rsid w:val="00740657"/>
    <w:rsid w:val="00740AC8"/>
    <w:rsid w:val="00753E9C"/>
    <w:rsid w:val="00754C4C"/>
    <w:rsid w:val="00765036"/>
    <w:rsid w:val="00767958"/>
    <w:rsid w:val="00770C75"/>
    <w:rsid w:val="00777D48"/>
    <w:rsid w:val="00785BEE"/>
    <w:rsid w:val="00785CCC"/>
    <w:rsid w:val="00791FA7"/>
    <w:rsid w:val="007A03B3"/>
    <w:rsid w:val="007B24FA"/>
    <w:rsid w:val="007B6235"/>
    <w:rsid w:val="007C0174"/>
    <w:rsid w:val="007C5AC9"/>
    <w:rsid w:val="007D268D"/>
    <w:rsid w:val="007D346B"/>
    <w:rsid w:val="007E217D"/>
    <w:rsid w:val="007E6128"/>
    <w:rsid w:val="007F2F4C"/>
    <w:rsid w:val="007F4837"/>
    <w:rsid w:val="007F6B9F"/>
    <w:rsid w:val="007F788B"/>
    <w:rsid w:val="00801920"/>
    <w:rsid w:val="0080475A"/>
    <w:rsid w:val="00805A94"/>
    <w:rsid w:val="0080784C"/>
    <w:rsid w:val="008116A6"/>
    <w:rsid w:val="00814A80"/>
    <w:rsid w:val="00816FF3"/>
    <w:rsid w:val="0082073F"/>
    <w:rsid w:val="00820851"/>
    <w:rsid w:val="00820FD5"/>
    <w:rsid w:val="00830F1B"/>
    <w:rsid w:val="00840936"/>
    <w:rsid w:val="008472C3"/>
    <w:rsid w:val="00850E93"/>
    <w:rsid w:val="00866ED8"/>
    <w:rsid w:val="00873A2C"/>
    <w:rsid w:val="00874C73"/>
    <w:rsid w:val="00877394"/>
    <w:rsid w:val="0088036A"/>
    <w:rsid w:val="0088239F"/>
    <w:rsid w:val="00885DAA"/>
    <w:rsid w:val="008864F2"/>
    <w:rsid w:val="008866C9"/>
    <w:rsid w:val="00887DB6"/>
    <w:rsid w:val="008941E7"/>
    <w:rsid w:val="008A207B"/>
    <w:rsid w:val="008B4229"/>
    <w:rsid w:val="008B4FAB"/>
    <w:rsid w:val="008B6475"/>
    <w:rsid w:val="008C1253"/>
    <w:rsid w:val="008D4229"/>
    <w:rsid w:val="008E5870"/>
    <w:rsid w:val="008E6584"/>
    <w:rsid w:val="008F0E80"/>
    <w:rsid w:val="008F4B77"/>
    <w:rsid w:val="008F744A"/>
    <w:rsid w:val="00901CF3"/>
    <w:rsid w:val="00910B90"/>
    <w:rsid w:val="009122BB"/>
    <w:rsid w:val="00921B71"/>
    <w:rsid w:val="00935BD2"/>
    <w:rsid w:val="00945503"/>
    <w:rsid w:val="00946008"/>
    <w:rsid w:val="00951F55"/>
    <w:rsid w:val="00986671"/>
    <w:rsid w:val="0099114F"/>
    <w:rsid w:val="00997ECA"/>
    <w:rsid w:val="009A267F"/>
    <w:rsid w:val="009A448F"/>
    <w:rsid w:val="009A584B"/>
    <w:rsid w:val="009A6488"/>
    <w:rsid w:val="009A7C63"/>
    <w:rsid w:val="009B1F2D"/>
    <w:rsid w:val="009B38C5"/>
    <w:rsid w:val="009D1474"/>
    <w:rsid w:val="009D3779"/>
    <w:rsid w:val="009E331F"/>
    <w:rsid w:val="009F66A8"/>
    <w:rsid w:val="009F712A"/>
    <w:rsid w:val="00A10E99"/>
    <w:rsid w:val="00A14892"/>
    <w:rsid w:val="00A21A5B"/>
    <w:rsid w:val="00A225BD"/>
    <w:rsid w:val="00A2560D"/>
    <w:rsid w:val="00A25DD6"/>
    <w:rsid w:val="00A34860"/>
    <w:rsid w:val="00A40E52"/>
    <w:rsid w:val="00A45B9C"/>
    <w:rsid w:val="00A466EE"/>
    <w:rsid w:val="00A46928"/>
    <w:rsid w:val="00A5039D"/>
    <w:rsid w:val="00A5089D"/>
    <w:rsid w:val="00A6285A"/>
    <w:rsid w:val="00A62B49"/>
    <w:rsid w:val="00A64F14"/>
    <w:rsid w:val="00A67D34"/>
    <w:rsid w:val="00A746D6"/>
    <w:rsid w:val="00A75DE9"/>
    <w:rsid w:val="00A84A16"/>
    <w:rsid w:val="00A9013F"/>
    <w:rsid w:val="00A91A2C"/>
    <w:rsid w:val="00A91D2D"/>
    <w:rsid w:val="00A93262"/>
    <w:rsid w:val="00AA2E68"/>
    <w:rsid w:val="00AA6E73"/>
    <w:rsid w:val="00AB24AE"/>
    <w:rsid w:val="00AB7B22"/>
    <w:rsid w:val="00AC14B5"/>
    <w:rsid w:val="00AC1812"/>
    <w:rsid w:val="00AC1BCD"/>
    <w:rsid w:val="00AC4483"/>
    <w:rsid w:val="00AC46EF"/>
    <w:rsid w:val="00AC7811"/>
    <w:rsid w:val="00AD3666"/>
    <w:rsid w:val="00AD5699"/>
    <w:rsid w:val="00AE4CEB"/>
    <w:rsid w:val="00AE68AC"/>
    <w:rsid w:val="00AF214E"/>
    <w:rsid w:val="00AF419A"/>
    <w:rsid w:val="00AF5B42"/>
    <w:rsid w:val="00B01C35"/>
    <w:rsid w:val="00B13F95"/>
    <w:rsid w:val="00B227CE"/>
    <w:rsid w:val="00B4111F"/>
    <w:rsid w:val="00B4263C"/>
    <w:rsid w:val="00B53665"/>
    <w:rsid w:val="00B5559F"/>
    <w:rsid w:val="00B56DE8"/>
    <w:rsid w:val="00B60292"/>
    <w:rsid w:val="00B6679E"/>
    <w:rsid w:val="00B71C78"/>
    <w:rsid w:val="00B71C7E"/>
    <w:rsid w:val="00B81D50"/>
    <w:rsid w:val="00B825EE"/>
    <w:rsid w:val="00B846C2"/>
    <w:rsid w:val="00B915FB"/>
    <w:rsid w:val="00B94F34"/>
    <w:rsid w:val="00B95F60"/>
    <w:rsid w:val="00BA22EF"/>
    <w:rsid w:val="00BC014A"/>
    <w:rsid w:val="00BC1040"/>
    <w:rsid w:val="00BC690E"/>
    <w:rsid w:val="00BD42F2"/>
    <w:rsid w:val="00BD5988"/>
    <w:rsid w:val="00BE0AFD"/>
    <w:rsid w:val="00BE3B63"/>
    <w:rsid w:val="00BE3E54"/>
    <w:rsid w:val="00C04389"/>
    <w:rsid w:val="00C048C4"/>
    <w:rsid w:val="00C23525"/>
    <w:rsid w:val="00C23BF2"/>
    <w:rsid w:val="00C275A2"/>
    <w:rsid w:val="00C31397"/>
    <w:rsid w:val="00C32ABC"/>
    <w:rsid w:val="00C44C32"/>
    <w:rsid w:val="00C465D9"/>
    <w:rsid w:val="00C4731F"/>
    <w:rsid w:val="00C51C6A"/>
    <w:rsid w:val="00C67C95"/>
    <w:rsid w:val="00C70579"/>
    <w:rsid w:val="00C7550B"/>
    <w:rsid w:val="00C80EAB"/>
    <w:rsid w:val="00C8314B"/>
    <w:rsid w:val="00C91F46"/>
    <w:rsid w:val="00C927F2"/>
    <w:rsid w:val="00CB753F"/>
    <w:rsid w:val="00CB793A"/>
    <w:rsid w:val="00CC51B6"/>
    <w:rsid w:val="00CC530D"/>
    <w:rsid w:val="00CC563E"/>
    <w:rsid w:val="00CC69BB"/>
    <w:rsid w:val="00CD0390"/>
    <w:rsid w:val="00CD0AAA"/>
    <w:rsid w:val="00CD23C4"/>
    <w:rsid w:val="00CD264F"/>
    <w:rsid w:val="00CD2BC6"/>
    <w:rsid w:val="00CD3B6C"/>
    <w:rsid w:val="00CD5E66"/>
    <w:rsid w:val="00CE1817"/>
    <w:rsid w:val="00CE2FD9"/>
    <w:rsid w:val="00CE424D"/>
    <w:rsid w:val="00CE589A"/>
    <w:rsid w:val="00CE74C1"/>
    <w:rsid w:val="00CF553F"/>
    <w:rsid w:val="00D00AE8"/>
    <w:rsid w:val="00D01D1F"/>
    <w:rsid w:val="00D11C7E"/>
    <w:rsid w:val="00D12868"/>
    <w:rsid w:val="00D22D7C"/>
    <w:rsid w:val="00D24009"/>
    <w:rsid w:val="00D25E59"/>
    <w:rsid w:val="00D27AB1"/>
    <w:rsid w:val="00D32B59"/>
    <w:rsid w:val="00D47E07"/>
    <w:rsid w:val="00D508B4"/>
    <w:rsid w:val="00D644BA"/>
    <w:rsid w:val="00D730D0"/>
    <w:rsid w:val="00D75385"/>
    <w:rsid w:val="00D77AA5"/>
    <w:rsid w:val="00D84098"/>
    <w:rsid w:val="00D86752"/>
    <w:rsid w:val="00D91495"/>
    <w:rsid w:val="00D92E50"/>
    <w:rsid w:val="00D95FA0"/>
    <w:rsid w:val="00DA3FAD"/>
    <w:rsid w:val="00DA43DE"/>
    <w:rsid w:val="00DA445B"/>
    <w:rsid w:val="00DA4FBA"/>
    <w:rsid w:val="00DA5725"/>
    <w:rsid w:val="00DA7F11"/>
    <w:rsid w:val="00DB7424"/>
    <w:rsid w:val="00DC28D6"/>
    <w:rsid w:val="00DC4C0F"/>
    <w:rsid w:val="00DC5FAC"/>
    <w:rsid w:val="00DC7EDC"/>
    <w:rsid w:val="00DD38A5"/>
    <w:rsid w:val="00DD61DC"/>
    <w:rsid w:val="00DE07A4"/>
    <w:rsid w:val="00DE6B7D"/>
    <w:rsid w:val="00DF1715"/>
    <w:rsid w:val="00DF3E51"/>
    <w:rsid w:val="00DF66B4"/>
    <w:rsid w:val="00E00085"/>
    <w:rsid w:val="00E02677"/>
    <w:rsid w:val="00E0789E"/>
    <w:rsid w:val="00E113DC"/>
    <w:rsid w:val="00E24FDF"/>
    <w:rsid w:val="00E3210F"/>
    <w:rsid w:val="00E32911"/>
    <w:rsid w:val="00E32FB5"/>
    <w:rsid w:val="00E352C6"/>
    <w:rsid w:val="00E36879"/>
    <w:rsid w:val="00E42878"/>
    <w:rsid w:val="00E431EC"/>
    <w:rsid w:val="00E479D7"/>
    <w:rsid w:val="00E57B61"/>
    <w:rsid w:val="00E614E0"/>
    <w:rsid w:val="00E647DF"/>
    <w:rsid w:val="00E747A3"/>
    <w:rsid w:val="00E763E4"/>
    <w:rsid w:val="00E81564"/>
    <w:rsid w:val="00E818B4"/>
    <w:rsid w:val="00E82606"/>
    <w:rsid w:val="00E8658C"/>
    <w:rsid w:val="00E9017C"/>
    <w:rsid w:val="00E90E69"/>
    <w:rsid w:val="00E9136B"/>
    <w:rsid w:val="00EA3011"/>
    <w:rsid w:val="00EB0A96"/>
    <w:rsid w:val="00ED0A72"/>
    <w:rsid w:val="00EF22F0"/>
    <w:rsid w:val="00EF36CC"/>
    <w:rsid w:val="00EF631F"/>
    <w:rsid w:val="00F01039"/>
    <w:rsid w:val="00F02A4E"/>
    <w:rsid w:val="00F03E56"/>
    <w:rsid w:val="00F139E0"/>
    <w:rsid w:val="00F21FC9"/>
    <w:rsid w:val="00F47D24"/>
    <w:rsid w:val="00F519DC"/>
    <w:rsid w:val="00F616DA"/>
    <w:rsid w:val="00F624BA"/>
    <w:rsid w:val="00F63658"/>
    <w:rsid w:val="00F7538B"/>
    <w:rsid w:val="00F754D3"/>
    <w:rsid w:val="00F82220"/>
    <w:rsid w:val="00F84228"/>
    <w:rsid w:val="00F845DA"/>
    <w:rsid w:val="00F87F36"/>
    <w:rsid w:val="00F90BD7"/>
    <w:rsid w:val="00F9563C"/>
    <w:rsid w:val="00F95A0A"/>
    <w:rsid w:val="00F97695"/>
    <w:rsid w:val="00FA11E6"/>
    <w:rsid w:val="00FA4488"/>
    <w:rsid w:val="00FA4EC5"/>
    <w:rsid w:val="00FA53E3"/>
    <w:rsid w:val="00FA6032"/>
    <w:rsid w:val="00FB71C9"/>
    <w:rsid w:val="00FC01C3"/>
    <w:rsid w:val="00FC0B36"/>
    <w:rsid w:val="00FC1D62"/>
    <w:rsid w:val="00FC2FA8"/>
    <w:rsid w:val="00FC72DF"/>
    <w:rsid w:val="00FD1FA1"/>
    <w:rsid w:val="00FD59D8"/>
    <w:rsid w:val="00FE3F15"/>
    <w:rsid w:val="00FE4FB6"/>
    <w:rsid w:val="00FE7DF3"/>
    <w:rsid w:val="0D33D549"/>
    <w:rsid w:val="1A2966F3"/>
    <w:rsid w:val="24FDDF34"/>
    <w:rsid w:val="313738F4"/>
    <w:rsid w:val="394D0781"/>
    <w:rsid w:val="3DD38B92"/>
    <w:rsid w:val="3E7DA23E"/>
    <w:rsid w:val="4033E034"/>
    <w:rsid w:val="4EB355AE"/>
    <w:rsid w:val="51064C63"/>
    <w:rsid w:val="5442DE20"/>
    <w:rsid w:val="5BD070E4"/>
    <w:rsid w:val="66354129"/>
    <w:rsid w:val="6A38508C"/>
    <w:rsid w:val="72E9A8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21BA4"/>
  <w15:chartTrackingRefBased/>
  <w15:docId w15:val="{3094B225-CCFC-4188-9168-C378FDBD7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E1363"/>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F624BA"/>
    <w:rPr>
      <w:sz w:val="16"/>
      <w:szCs w:val="16"/>
    </w:rPr>
  </w:style>
  <w:style w:type="paragraph" w:styleId="CommentText">
    <w:name w:val="annotation text"/>
    <w:basedOn w:val="Normal"/>
    <w:link w:val="CommentTextChar"/>
    <w:uiPriority w:val="99"/>
    <w:unhideWhenUsed/>
    <w:rsid w:val="00F624BA"/>
    <w:rPr>
      <w:szCs w:val="20"/>
    </w:rPr>
  </w:style>
  <w:style w:type="character" w:customStyle="1" w:styleId="CommentTextChar">
    <w:name w:val="Comment Text Char"/>
    <w:link w:val="CommentText"/>
    <w:uiPriority w:val="99"/>
    <w:rsid w:val="00F624BA"/>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F624BA"/>
    <w:rPr>
      <w:b/>
      <w:bCs/>
    </w:rPr>
  </w:style>
  <w:style w:type="character" w:customStyle="1" w:styleId="CommentSubjectChar">
    <w:name w:val="Comment Subject Char"/>
    <w:link w:val="CommentSubject"/>
    <w:uiPriority w:val="99"/>
    <w:semiHidden/>
    <w:rsid w:val="00F624BA"/>
    <w:rPr>
      <w:rFonts w:eastAsia="MS Mincho"/>
      <w:b/>
      <w:bCs/>
      <w:lang w:val="en-US" w:eastAsia="en-US"/>
    </w:rPr>
  </w:style>
  <w:style w:type="paragraph" w:styleId="Revision">
    <w:name w:val="Revision"/>
    <w:hidden/>
    <w:uiPriority w:val="99"/>
    <w:semiHidden/>
    <w:rsid w:val="00A34860"/>
    <w:rPr>
      <w:rFonts w:eastAsia="MS Mincho"/>
      <w:szCs w:val="24"/>
      <w:lang w:val="en-US" w:eastAsia="en-US"/>
    </w:rPr>
  </w:style>
  <w:style w:type="character" w:styleId="Emphasis">
    <w:name w:val="Emphasis"/>
    <w:basedOn w:val="DefaultParagraphFont"/>
    <w:uiPriority w:val="20"/>
    <w:qFormat/>
    <w:rsid w:val="00AB7B22"/>
    <w:rPr>
      <w:i/>
      <w:iCs/>
    </w:rPr>
  </w:style>
  <w:style w:type="character" w:styleId="UnresolvedMention">
    <w:name w:val="Unresolved Mention"/>
    <w:basedOn w:val="DefaultParagraphFont"/>
    <w:uiPriority w:val="99"/>
    <w:semiHidden/>
    <w:unhideWhenUsed/>
    <w:rsid w:val="006D79AF"/>
    <w:rPr>
      <w:color w:val="605E5C"/>
      <w:shd w:val="clear" w:color="auto" w:fill="E1DFDD"/>
    </w:rPr>
  </w:style>
  <w:style w:type="paragraph" w:styleId="Header">
    <w:name w:val="header"/>
    <w:basedOn w:val="Normal"/>
    <w:link w:val="HeaderChar"/>
    <w:uiPriority w:val="99"/>
    <w:semiHidden/>
    <w:unhideWhenUsed/>
    <w:rsid w:val="005F79FC"/>
    <w:pPr>
      <w:tabs>
        <w:tab w:val="center" w:pos="4680"/>
        <w:tab w:val="right" w:pos="9360"/>
      </w:tabs>
      <w:spacing w:after="0"/>
    </w:pPr>
  </w:style>
  <w:style w:type="character" w:customStyle="1" w:styleId="HeaderChar">
    <w:name w:val="Header Char"/>
    <w:basedOn w:val="DefaultParagraphFont"/>
    <w:link w:val="Header"/>
    <w:uiPriority w:val="99"/>
    <w:semiHidden/>
    <w:rsid w:val="005F79FC"/>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initial-teacher-training-and-early-career-framewor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induction-for-early-career-teachers-englan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5" Type="http://schemas.openxmlformats.org/officeDocument/2006/relationships/numbering" Target="numbering.xml"/><Relationship Id="rId15" Type="http://schemas.openxmlformats.org/officeDocument/2006/relationships/hyperlink" Target="https://www.gov.uk/government/publications/teachers-standard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2/1115/contents/mad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rd%20Skipper\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BB0F503F0CFB4246A9B0014053ED59D3" ma:contentTypeVersion="15" ma:contentTypeDescription="Create a new document." ma:contentTypeScope="" ma:versionID="f742bf318028349fdcd247bfc047bcf0">
  <xsd:schema xmlns:xsd="http://www.w3.org/2001/XMLSchema" xmlns:xs="http://www.w3.org/2001/XMLSchema" xmlns:p="http://schemas.microsoft.com/office/2006/metadata/properties" xmlns:ns2="01d0dee4-9ef7-4b5b-ab13-36dc28aaffdc" xmlns:ns3="e79eca08-aa55-42a5-80e7-4975677f7035" targetNamespace="http://schemas.microsoft.com/office/2006/metadata/properties" ma:root="true" ma:fieldsID="fdc263d805f31e60a42723cff6bb3dfc" ns2:_="" ns3:_="">
    <xsd:import namespace="01d0dee4-9ef7-4b5b-ab13-36dc28aaffdc"/>
    <xsd:import namespace="e79eca08-aa55-42a5-80e7-4975677f703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d0dee4-9ef7-4b5b-ab13-36dc28aaffd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fb6ddf2-c7ed-464b-a138-2547c8e5e926}" ma:internalName="TaxCatchAll" ma:showField="CatchAllData" ma:web="01d0dee4-9ef7-4b5b-ab13-36dc28aaffd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79eca08-aa55-42a5-80e7-4975677f703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4114ca-24ca-4601-bab9-1c59858940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1d0dee4-9ef7-4b5b-ab13-36dc28aaffdc" xsi:nil="true"/>
    <lcf76f155ced4ddcb4097134ff3c332f xmlns="e79eca08-aa55-42a5-80e7-4975677f70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F5148B-4807-43D4-8AD8-B20A9F72C7DA}">
  <ds:schemaRefs>
    <ds:schemaRef ds:uri="http://schemas.microsoft.com/sharepoint/v3/contenttype/forms"/>
  </ds:schemaRefs>
</ds:datastoreItem>
</file>

<file path=customXml/itemProps2.xml><?xml version="1.0" encoding="utf-8"?>
<ds:datastoreItem xmlns:ds="http://schemas.openxmlformats.org/officeDocument/2006/customXml" ds:itemID="{AC8412BA-2BAC-4E3E-8CAC-A579D8280CD1}">
  <ds:schemaRefs>
    <ds:schemaRef ds:uri="http://schemas.openxmlformats.org/officeDocument/2006/bibliography"/>
  </ds:schemaRefs>
</ds:datastoreItem>
</file>

<file path=customXml/itemProps3.xml><?xml version="1.0" encoding="utf-8"?>
<ds:datastoreItem xmlns:ds="http://schemas.openxmlformats.org/officeDocument/2006/customXml" ds:itemID="{C8F87748-1F31-4952-BC9E-E8109F858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d0dee4-9ef7-4b5b-ab13-36dc28aaffdc"/>
    <ds:schemaRef ds:uri="e79eca08-aa55-42a5-80e7-4975677f7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78C624-4645-4235-91F6-DD1F1700AFEF}">
  <ds:schemaRefs>
    <ds:schemaRef ds:uri="http://schemas.microsoft.com/office/2006/metadata/properties"/>
    <ds:schemaRef ds:uri="http://schemas.microsoft.com/office/infopath/2007/PartnerControls"/>
    <ds:schemaRef ds:uri="01d0dee4-9ef7-4b5b-ab13-36dc28aaffdc"/>
    <ds:schemaRef ds:uri="e79eca08-aa55-42a5-80e7-4975677f7035"/>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0</TotalTime>
  <Pages>9</Pages>
  <Words>2777</Words>
  <Characters>15835</Characters>
  <Application>Microsoft Office Word</Application>
  <DocSecurity>0</DocSecurity>
  <Lines>131</Lines>
  <Paragraphs>37</Paragraphs>
  <ScaleCrop>false</ScaleCrop>
  <Company/>
  <LinksUpToDate>false</LinksUpToDate>
  <CharactersWithSpaces>18575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Skipper</dc:creator>
  <cp:keywords/>
  <dc:description/>
  <cp:lastModifiedBy>Lee Garrett</cp:lastModifiedBy>
  <cp:revision>2</cp:revision>
  <cp:lastPrinted>2025-05-12T08:56:00Z</cp:lastPrinted>
  <dcterms:created xsi:type="dcterms:W3CDTF">2026-09-03T15:35:00Z</dcterms:created>
  <dcterms:modified xsi:type="dcterms:W3CDTF">2026-09-03T15:35:00Z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0x010100BB0F503F0CFB4246A9B0014053ED59D3</vt:lpwstr>
  </property>
  <property fmtid="{D5CDD505-2E9C-101B-9397-08002B2CF9AE}" pid="3" name="MediaServiceImageTags">
    <vt:lpwstr/>
  </property>
</Properties>
</file>